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6" w:rsidRDefault="00CC6866">
      <w:pPr>
        <w:pStyle w:val="ConsPlusTitlePage"/>
      </w:pPr>
    </w:p>
    <w:p w:rsidR="00CC6866" w:rsidRDefault="00CC6866">
      <w:pPr>
        <w:pStyle w:val="ConsPlusNormal"/>
        <w:jc w:val="both"/>
        <w:outlineLvl w:val="0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</w:pPr>
      <w:bookmarkStart w:id="0" w:name="P37"/>
      <w:bookmarkEnd w:id="0"/>
      <w:r>
        <w:t>АДМИНИСТРАТИВН</w:t>
      </w:r>
      <w:r w:rsidR="000A6E06">
        <w:t>ЫЙ</w:t>
      </w:r>
      <w:r>
        <w:t xml:space="preserve"> РЕГЛАМЕНТ</w:t>
      </w:r>
      <w:bookmarkStart w:id="1" w:name="_GoBack"/>
      <w:bookmarkEnd w:id="1"/>
    </w:p>
    <w:p w:rsidR="00CC6866" w:rsidRDefault="00CC6866">
      <w:pPr>
        <w:pStyle w:val="ConsPlusTitle"/>
        <w:jc w:val="center"/>
      </w:pPr>
      <w:r>
        <w:t>ПО ПРЕДОСТАВЛЕНИЮ МУНИЦИПАЛЬНОЙ УСЛУГИ "ПРИСВОЕНИЕ,</w:t>
      </w:r>
    </w:p>
    <w:p w:rsidR="00CC6866" w:rsidRDefault="00CC6866">
      <w:pPr>
        <w:pStyle w:val="ConsPlusTitle"/>
        <w:jc w:val="center"/>
      </w:pPr>
      <w:r>
        <w:t>ИЗМЕНЕНИЕ И АННУЛИРОВАНИЕ АДРЕСА ОБЪЕКТУ АДРЕСАЦИИ</w:t>
      </w:r>
    </w:p>
    <w:p w:rsidR="00CC6866" w:rsidRDefault="00CC6866">
      <w:pPr>
        <w:pStyle w:val="ConsPlusTitle"/>
        <w:jc w:val="center"/>
      </w:pPr>
      <w:r>
        <w:t>НА ТЕРРИТОРИИ ГОРОДСКОГО ПОСЕЛЕНИЯ "ГОРОД ТАРУСА"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>Раздел 1. ОБЩИЕ ПОЛОЖЕНИЯ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администрации городского поселения "Город Таруса" по предоставлению муниципальной услуги "Присвоение, изменение и аннулирование адреса объекту адресации на территории городского поселения "Город Таруса"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городского поселения "</w:t>
      </w:r>
      <w:r w:rsidRPr="00CC6866">
        <w:t xml:space="preserve"> </w:t>
      </w:r>
      <w:r>
        <w:t>Город Таруса " (далее - муниципальная услуга).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(ред. от 12.08.2015);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от 04.10.2004 N 344-ОЗ "О градостроительной деятельности в Калужской области";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13.07.2015 N 218 ФЗ "О государственной регистрации недвижимости";</w:t>
      </w:r>
    </w:p>
    <w:p w:rsidR="00CC6866" w:rsidRDefault="00CC6866" w:rsidP="00CC686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поселения "</w:t>
      </w:r>
      <w:r w:rsidRPr="00CC6866">
        <w:t xml:space="preserve"> </w:t>
      </w:r>
      <w:r>
        <w:t>Город Таруса ";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- 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1.3. Органы, учреждения и организации, участвующие в предоставлении муниципальной услуги.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1.3.1. Предоставление муниципальной услуги осуществляется администрацией городского поселения "</w:t>
      </w:r>
      <w:r w:rsidRPr="00CC6866">
        <w:t xml:space="preserve"> </w:t>
      </w:r>
      <w:r>
        <w:t>Город Таруса ", ответственным за предоставление муниципальной услуги является специалист по вопросам архитектуры.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</w:t>
      </w:r>
      <w:r>
        <w:lastRenderedPageBreak/>
        <w:t>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CC6866" w:rsidRDefault="00CC6866" w:rsidP="00CC6866">
      <w:pPr>
        <w:pStyle w:val="ConsPlusNormal"/>
        <w:ind w:firstLine="539"/>
        <w:jc w:val="both"/>
      </w:pPr>
      <w:r>
        <w:t>- Федеральная служба судебных приставов Российской Федерации;</w:t>
      </w:r>
    </w:p>
    <w:p w:rsidR="00CC6866" w:rsidRDefault="00CC6866" w:rsidP="00CC6866">
      <w:pPr>
        <w:pStyle w:val="ConsPlusNormal"/>
        <w:ind w:firstLine="539"/>
        <w:jc w:val="both"/>
      </w:pPr>
      <w:r>
        <w:t>- Федеральная антимонопольная служба Российской Федерации;</w:t>
      </w:r>
    </w:p>
    <w:p w:rsidR="00CC6866" w:rsidRDefault="00CC6866" w:rsidP="00CC6866">
      <w:pPr>
        <w:pStyle w:val="ConsPlusNormal"/>
        <w:ind w:firstLine="539"/>
        <w:jc w:val="both"/>
      </w:pPr>
      <w:r>
        <w:t>- Федеральное агентство кадастра объектов недвижимости Российской Федерации;</w:t>
      </w:r>
    </w:p>
    <w:p w:rsidR="00CC6866" w:rsidRDefault="00CC6866" w:rsidP="00CC6866">
      <w:pPr>
        <w:pStyle w:val="ConsPlusNormal"/>
        <w:ind w:firstLine="539"/>
        <w:jc w:val="both"/>
      </w:pPr>
      <w:r>
        <w:t>- Федеральное агентство по управлению федеральным имуществом Российской Федерации;</w:t>
      </w:r>
    </w:p>
    <w:p w:rsidR="00CC6866" w:rsidRDefault="00CC6866" w:rsidP="00CC6866">
      <w:pPr>
        <w:pStyle w:val="ConsPlusNormal"/>
        <w:ind w:firstLine="539"/>
        <w:jc w:val="both"/>
      </w:pPr>
      <w:r>
        <w:t>- органы местного самоуправления;</w:t>
      </w:r>
    </w:p>
    <w:p w:rsidR="00CC6866" w:rsidRDefault="00CC6866" w:rsidP="00CC6866">
      <w:pPr>
        <w:pStyle w:val="ConsPlusNormal"/>
        <w:ind w:firstLine="539"/>
        <w:jc w:val="both"/>
      </w:pPr>
      <w:r>
        <w:t>- органы по управлению государственным имуществом;</w:t>
      </w:r>
    </w:p>
    <w:p w:rsidR="00CC6866" w:rsidRDefault="00CC6866" w:rsidP="00CC6866">
      <w:pPr>
        <w:pStyle w:val="ConsPlusNormal"/>
        <w:ind w:firstLine="539"/>
        <w:jc w:val="both"/>
      </w:pPr>
      <w:r>
        <w:t>- органы (организации) технического учета и технической инвентаризации;</w:t>
      </w:r>
    </w:p>
    <w:p w:rsidR="00CC6866" w:rsidRDefault="00CC6866" w:rsidP="00CC6866">
      <w:pPr>
        <w:pStyle w:val="ConsPlusNormal"/>
        <w:ind w:firstLine="539"/>
        <w:jc w:val="both"/>
      </w:pPr>
      <w:r>
        <w:t>- органы нотариата;</w:t>
      </w:r>
    </w:p>
    <w:p w:rsidR="00CC6866" w:rsidRDefault="00CC6866" w:rsidP="00CC6866">
      <w:pPr>
        <w:pStyle w:val="ConsPlusNormal"/>
        <w:ind w:firstLine="539"/>
        <w:jc w:val="both"/>
      </w:pPr>
      <w:r>
        <w:t>- органы опеки и попечительства;</w:t>
      </w:r>
    </w:p>
    <w:p w:rsidR="00CC6866" w:rsidRDefault="00CC6866" w:rsidP="00CC6866">
      <w:pPr>
        <w:pStyle w:val="ConsPlusNormal"/>
        <w:ind w:firstLine="539"/>
        <w:jc w:val="both"/>
      </w:pPr>
      <w:r>
        <w:t>- судебные органы;</w:t>
      </w:r>
    </w:p>
    <w:p w:rsidR="00CC6866" w:rsidRDefault="00CC6866" w:rsidP="00CC6866">
      <w:pPr>
        <w:pStyle w:val="ConsPlusNormal"/>
        <w:ind w:firstLine="539"/>
        <w:jc w:val="both"/>
      </w:pPr>
      <w:r>
        <w:t>- лицензированная организация, выполняющая топографо-геодезические и картографические работы;</w:t>
      </w:r>
    </w:p>
    <w:p w:rsidR="00CC6866" w:rsidRDefault="00CC6866" w:rsidP="00CC6866">
      <w:pPr>
        <w:pStyle w:val="ConsPlusNormal"/>
        <w:ind w:firstLine="539"/>
        <w:jc w:val="both"/>
      </w:pPr>
      <w:r>
        <w:t>- иные уполномоченные органы, учреждения и организации.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1.4. Муниципальная услуга по присвоению адресов объектам адресации предоставляется бесплатно.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1.5. Применяемые термины и определения.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1.6. Количество взаимодействий заявителя с должностными лицами Администрации городского поселения "</w:t>
      </w:r>
      <w:r w:rsidRPr="00CC6866">
        <w:t xml:space="preserve"> </w:t>
      </w:r>
      <w:r>
        <w:t>Город Таруса " при получении данной муниципальной услуги - 1.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1.7. Время ожидания для подачи документов в администрацию городского поселения "</w:t>
      </w:r>
      <w:r w:rsidRPr="00CC6866">
        <w:t xml:space="preserve"> </w:t>
      </w:r>
      <w:r>
        <w:t>Город Таруса" и получения результата предоставления муниципальной услуги не может превышать 15 минут.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 xml:space="preserve">Раздел 2. ТРЕБОВАНИЯ К ПОРЯДКУ ПРЕДОСТАВЛЕНИЯ </w:t>
      </w:r>
      <w:proofErr w:type="gramStart"/>
      <w:r>
        <w:t>МУНИЦИПАЛЬНОЙ</w:t>
      </w:r>
      <w:proofErr w:type="gramEnd"/>
    </w:p>
    <w:p w:rsidR="00CC6866" w:rsidRDefault="00CC6866">
      <w:pPr>
        <w:pStyle w:val="ConsPlusTitle"/>
        <w:jc w:val="center"/>
      </w:pPr>
      <w:r>
        <w:t>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1. Порядок информирования о муниципальной услуге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2.1.1. Информация о порядке оказания муниципальной услуги предоставляется специалистом по вопросам архитектуры Администрации городского поселения "</w:t>
      </w:r>
      <w:r w:rsidRPr="00CC6866">
        <w:t xml:space="preserve"> </w:t>
      </w:r>
      <w:r>
        <w:t>Город Таруса ":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1) при личном контакте с заявителем;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2) с использованием средств телефонной связи и электронной связи;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3) письменно - в случае письменного обращения заявителя.</w:t>
      </w:r>
    </w:p>
    <w:p w:rsidR="00CC6866" w:rsidRDefault="00CC6866">
      <w:pPr>
        <w:spacing w:after="1"/>
      </w:pPr>
    </w:p>
    <w:p w:rsidR="00CC6866" w:rsidRDefault="00CC6866">
      <w:pPr>
        <w:pStyle w:val="ConsPlusNormal"/>
        <w:spacing w:before="280"/>
        <w:ind w:firstLine="540"/>
        <w:jc w:val="both"/>
      </w:pPr>
      <w:r>
        <w:lastRenderedPageBreak/>
        <w:t>2.1.2. Информация о предоставлении муниципальной услуги должна содержать сведения:</w:t>
      </w:r>
    </w:p>
    <w:p w:rsidR="00CC6866" w:rsidRDefault="00CC6866" w:rsidP="00CC6866">
      <w:pPr>
        <w:pStyle w:val="ConsPlusNormal"/>
        <w:ind w:firstLine="539"/>
        <w:jc w:val="both"/>
      </w:pPr>
      <w:r>
        <w:t>- о действиях заявителя, являющихся основанием для предоставления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- о результате оказания муниципальной услуги и порядке передачи результата заявителю;</w:t>
      </w:r>
    </w:p>
    <w:p w:rsidR="00CC6866" w:rsidRDefault="00CC6866" w:rsidP="00CC6866">
      <w:pPr>
        <w:pStyle w:val="ConsPlusNormal"/>
        <w:ind w:firstLine="539"/>
        <w:jc w:val="both"/>
      </w:pPr>
      <w:r>
        <w:t>- о порядке обжалования действий (бездействия) и решений, принятых в ходе предоставления муниципальной услуги.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2.1.3. Информация о порядке предоставления муниципальной услуги предоставляется: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- специалистом по вопросам архитектуры администрации городского поселения "</w:t>
      </w:r>
      <w:r w:rsidRPr="00CC6866">
        <w:t xml:space="preserve"> </w:t>
      </w:r>
      <w:r>
        <w:t xml:space="preserve">Город Таруса ": Калужская область, Тарусский район, г. Таруса, ул. </w:t>
      </w:r>
      <w:proofErr w:type="spellStart"/>
      <w:r>
        <w:t>Р.Люксембург</w:t>
      </w:r>
      <w:proofErr w:type="spellEnd"/>
      <w:r>
        <w:t>, д. 18, тел.: (48435)25173;</w:t>
      </w:r>
    </w:p>
    <w:p w:rsidR="00CC6866" w:rsidRDefault="00CC6866" w:rsidP="00CC6866">
      <w:pPr>
        <w:pStyle w:val="ConsPlusNormal"/>
        <w:ind w:firstLine="539"/>
        <w:jc w:val="both"/>
      </w:pPr>
      <w:r>
        <w:t>- с использованием средств телефонной и электронной связи;</w:t>
      </w:r>
    </w:p>
    <w:p w:rsidR="00CC6866" w:rsidRDefault="00CC6866" w:rsidP="00CC6866">
      <w:pPr>
        <w:pStyle w:val="ConsPlusNormal"/>
        <w:ind w:firstLine="539"/>
        <w:jc w:val="both"/>
      </w:pPr>
      <w:r>
        <w:t>- посредством публикаций в средствах массовой информации;</w:t>
      </w:r>
    </w:p>
    <w:p w:rsidR="00CC6866" w:rsidRDefault="00CC6866" w:rsidP="00CC6866">
      <w:pPr>
        <w:pStyle w:val="ConsPlusNormal"/>
        <w:ind w:firstLine="539"/>
        <w:jc w:val="both"/>
      </w:pPr>
      <w:r>
        <w:t>- в сети Интернет;</w:t>
      </w:r>
    </w:p>
    <w:p w:rsidR="00CC6866" w:rsidRDefault="00CC6866" w:rsidP="00CC6866">
      <w:pPr>
        <w:pStyle w:val="ConsPlusNormal"/>
        <w:ind w:firstLine="539"/>
        <w:jc w:val="both"/>
      </w:pPr>
      <w:r>
        <w:t>- на информационных стендах администрации городского поселения "Город Таруса".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2.1.4. Обязанности специалиста по вопросам архитектуры по предоставлению услуги по телефону:</w:t>
      </w:r>
    </w:p>
    <w:p w:rsidR="00CC6866" w:rsidRDefault="00CC6866" w:rsidP="00CC6866">
      <w:pPr>
        <w:pStyle w:val="ConsPlusNormal"/>
        <w:ind w:firstLine="539"/>
        <w:jc w:val="both"/>
      </w:pPr>
      <w:r>
        <w:t xml:space="preserve">- называет организацию, </w:t>
      </w:r>
      <w:proofErr w:type="gramStart"/>
      <w:r>
        <w:t>свои</w:t>
      </w:r>
      <w:proofErr w:type="gramEnd"/>
      <w:r>
        <w:t xml:space="preserve"> фамилию, имя, отчество и должность;</w:t>
      </w:r>
    </w:p>
    <w:p w:rsidR="00CC6866" w:rsidRDefault="00CC6866" w:rsidP="00CC6866">
      <w:pPr>
        <w:pStyle w:val="ConsPlusNormal"/>
        <w:ind w:firstLine="539"/>
        <w:jc w:val="both"/>
      </w:pPr>
      <w:r>
        <w:t>- предлагает абоненту представиться;</w:t>
      </w:r>
    </w:p>
    <w:p w:rsidR="00CC6866" w:rsidRDefault="00CC6866" w:rsidP="00CC6866">
      <w:pPr>
        <w:pStyle w:val="ConsPlusNormal"/>
        <w:ind w:firstLine="539"/>
        <w:jc w:val="both"/>
      </w:pPr>
      <w:r>
        <w:t>- выслушивает суть вопроса;</w:t>
      </w:r>
    </w:p>
    <w:p w:rsidR="00CC6866" w:rsidRDefault="00CC6866" w:rsidP="00CC6866">
      <w:pPr>
        <w:pStyle w:val="ConsPlusNormal"/>
        <w:ind w:firstLine="539"/>
        <w:jc w:val="both"/>
      </w:pPr>
      <w:r>
        <w:t>- вежливо, корректно и лаконично дает ответ по существу вопросов в пределах компетенции специалиста.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2.1.5. Информирование о ходе предоставления муниципальной услуги осуществляется специалистом по вопросам архитектуры при личном контакте с заявителями, с использованием почтовой (в том числе и электронной), телефонной связи.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2. Порядок получения консультаций по предоставлению</w:t>
      </w:r>
    </w:p>
    <w:p w:rsidR="00CC6866" w:rsidRDefault="00CC6866">
      <w:pPr>
        <w:pStyle w:val="ConsPlusTitle"/>
        <w:jc w:val="center"/>
      </w:pPr>
      <w:r>
        <w:t>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2.2.1. Консультации по предоставлению муниципальной услуги осуществляются в администрации городского поселения "</w:t>
      </w:r>
      <w:r w:rsidRPr="00CC6866">
        <w:t xml:space="preserve"> </w:t>
      </w:r>
      <w:r>
        <w:t xml:space="preserve">Город Таруса " специалистом по вопросам архитектуры по адресу: </w:t>
      </w:r>
      <w:proofErr w:type="gramStart"/>
      <w:r>
        <w:t>Калужская область, Тарусский район, г. Таруса, ул. Р. Люксембург, д. 18, тел.: (48435)25173.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proofErr w:type="spellStart"/>
      <w:r>
        <w:rPr>
          <w:lang w:val="en-US"/>
        </w:rPr>
        <w:t>gorod</w:t>
      </w:r>
      <w:proofErr w:type="spellEnd"/>
      <w:r w:rsidRPr="00CC6866">
        <w:t>@</w:t>
      </w:r>
      <w:proofErr w:type="spellStart"/>
      <w:r>
        <w:rPr>
          <w:lang w:val="en-US"/>
        </w:rPr>
        <w:t>tarusa</w:t>
      </w:r>
      <w:proofErr w:type="spellEnd"/>
      <w:r>
        <w:t>.</w:t>
      </w:r>
      <w:proofErr w:type="spellStart"/>
      <w:r>
        <w:t>ru</w:t>
      </w:r>
      <w:proofErr w:type="spellEnd"/>
      <w:r>
        <w:t>), в определенное время: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- понедельник, вторник, среда, четверг, пятница - с 8.00 до 16.00;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перерыв на обед - с 13:00 до 14:00.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3. Порядок информирования о ходе предоставления</w:t>
      </w:r>
    </w:p>
    <w:p w:rsidR="00CC6866" w:rsidRDefault="00CC6866">
      <w:pPr>
        <w:pStyle w:val="ConsPlusTitle"/>
        <w:jc w:val="center"/>
      </w:pPr>
      <w:r>
        <w:t>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2.3.2. Информирование о ходе предоставления муниципальной услуги осуществляется специалистом по вопросам архитектуры администрации городского поселения "</w:t>
      </w:r>
      <w:r w:rsidRPr="00CC6866">
        <w:t xml:space="preserve"> </w:t>
      </w:r>
      <w:r>
        <w:t>Город Таруса ":</w:t>
      </w:r>
    </w:p>
    <w:p w:rsidR="00CC6866" w:rsidRDefault="00CC6866" w:rsidP="00CC6866">
      <w:pPr>
        <w:pStyle w:val="ConsPlusNormal"/>
        <w:ind w:firstLine="539"/>
        <w:jc w:val="both"/>
      </w:pPr>
      <w:r>
        <w:t>- при непосредственном обращении заявителя,</w:t>
      </w:r>
    </w:p>
    <w:p w:rsidR="00CC6866" w:rsidRDefault="00CC6866" w:rsidP="00CC6866">
      <w:pPr>
        <w:pStyle w:val="ConsPlusNormal"/>
        <w:ind w:firstLine="539"/>
        <w:jc w:val="both"/>
      </w:pPr>
      <w:r>
        <w:t>- с использованием телефонной связи.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lastRenderedPageBreak/>
        <w:t>Глава 4. Технические требования к помещению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2.4.1. Помещения для предоставления муниципальной услуги размещаются на первом этаже здания администрации городского поселения "</w:t>
      </w:r>
      <w:r w:rsidRPr="00CC6866">
        <w:t xml:space="preserve"> </w:t>
      </w:r>
      <w:r>
        <w:t>Город Таруса».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Помещения должны соответствовать санитарно-эпидемиологическим правилам и нормативам.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2.4.2. На территории, прилегающей к месторасположению администрации городского поселения "</w:t>
      </w:r>
      <w:r w:rsidRPr="00CC6866">
        <w:t xml:space="preserve"> </w:t>
      </w:r>
      <w:r>
        <w:t>Город Таруса ",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2.4.4. Места для информирования, предназначенные для ознакомления заявителей с информационными материалами, оборудуются:</w:t>
      </w:r>
    </w:p>
    <w:p w:rsidR="00CC6866" w:rsidRDefault="00CC6866" w:rsidP="00CC6866">
      <w:pPr>
        <w:pStyle w:val="ConsPlusNormal"/>
        <w:ind w:firstLine="539"/>
        <w:jc w:val="both"/>
      </w:pPr>
      <w:r>
        <w:t>- информационными стендами;</w:t>
      </w:r>
    </w:p>
    <w:p w:rsidR="00CC6866" w:rsidRDefault="00CC6866" w:rsidP="00CC6866">
      <w:pPr>
        <w:pStyle w:val="ConsPlusNormal"/>
        <w:ind w:firstLine="539"/>
        <w:jc w:val="both"/>
      </w:pPr>
      <w:r>
        <w:t>- стульями и столами для возможности оформления документов.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2.4.5. Места для ожидания приема на предоставление или получение документов оборудуются стульями.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Кабинеты для приема заявителей должны быть оборудованы информационными табличками (вывесками) с указанием:</w:t>
      </w:r>
    </w:p>
    <w:p w:rsidR="00CC6866" w:rsidRDefault="00CC6866" w:rsidP="00CC6866">
      <w:pPr>
        <w:pStyle w:val="ConsPlusNormal"/>
        <w:ind w:firstLine="539"/>
        <w:jc w:val="both"/>
      </w:pPr>
      <w:r>
        <w:t>- номера кабинета;</w:t>
      </w:r>
    </w:p>
    <w:p w:rsidR="00CC6866" w:rsidRDefault="00CC6866" w:rsidP="00CC6866">
      <w:pPr>
        <w:pStyle w:val="ConsPlusNormal"/>
        <w:ind w:firstLine="539"/>
        <w:jc w:val="both"/>
      </w:pPr>
      <w:r>
        <w:t>- фамилии, имени, отчества и должности специалиста, осуществляющего предоставление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- времени перерыва на обед и технического перерыва.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>Раздел 3. ТРЕБОВАНИЯ К СОСТАВУ ДОКУМЕНТОВ, НЕОБХОДИМЫХ</w:t>
      </w:r>
    </w:p>
    <w:p w:rsidR="00CC6866" w:rsidRDefault="00CC6866">
      <w:pPr>
        <w:pStyle w:val="ConsPlusTitle"/>
        <w:jc w:val="center"/>
      </w:pPr>
      <w:r>
        <w:t>ДЛЯ ПРЕДОСТАВЛЕНИЯ 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1. Перечень документов, необходимых для предоставления</w:t>
      </w:r>
    </w:p>
    <w:p w:rsidR="00CC6866" w:rsidRDefault="00CC6866">
      <w:pPr>
        <w:pStyle w:val="ConsPlusTitle"/>
        <w:jc w:val="center"/>
      </w:pPr>
      <w:r>
        <w:t>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bookmarkStart w:id="2" w:name="P151"/>
      <w:bookmarkEnd w:id="2"/>
      <w:r>
        <w:t xml:space="preserve">3.1. </w:t>
      </w:r>
      <w:proofErr w:type="gramStart"/>
      <w:r>
        <w:t>В целях присвоения адреса объекту адресации заявитель обращается в администрацию городского поселения "</w:t>
      </w:r>
      <w:r w:rsidRPr="00CC6866">
        <w:t xml:space="preserve"> </w:t>
      </w:r>
      <w:r>
        <w:t>Город Таруса " с заявлением установленного образца (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адреса") в соответствии с порядком, установленным настоящим Административным регламентом.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bookmarkStart w:id="3" w:name="P152"/>
      <w:bookmarkEnd w:id="3"/>
      <w:r>
        <w:t xml:space="preserve">3.2. Заявление о присвоении объекту адресации адреса или об аннулировании его адреса </w:t>
      </w:r>
      <w:r>
        <w:lastRenderedPageBreak/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C6866" w:rsidRDefault="00CC6866" w:rsidP="00CC6866">
      <w:pPr>
        <w:pStyle w:val="ConsPlusNormal"/>
        <w:ind w:firstLine="539"/>
        <w:jc w:val="both"/>
      </w:pPr>
      <w:r>
        <w:t>1) право хозяйственного ведения;</w:t>
      </w:r>
    </w:p>
    <w:p w:rsidR="00CC6866" w:rsidRDefault="00CC6866" w:rsidP="00CC6866">
      <w:pPr>
        <w:pStyle w:val="ConsPlusNormal"/>
        <w:ind w:firstLine="539"/>
        <w:jc w:val="both"/>
      </w:pPr>
      <w:r>
        <w:t>2) право оперативного управления;</w:t>
      </w:r>
    </w:p>
    <w:p w:rsidR="00CC6866" w:rsidRDefault="00CC6866" w:rsidP="00CC6866">
      <w:pPr>
        <w:pStyle w:val="ConsPlusNormal"/>
        <w:ind w:firstLine="539"/>
        <w:jc w:val="both"/>
      </w:pPr>
      <w:r>
        <w:t>3) право пожизненно наследуемого владения;</w:t>
      </w:r>
    </w:p>
    <w:p w:rsidR="00CC6866" w:rsidRDefault="00CC6866" w:rsidP="00CC6866">
      <w:pPr>
        <w:pStyle w:val="ConsPlusNormal"/>
        <w:ind w:firstLine="539"/>
        <w:jc w:val="both"/>
      </w:pPr>
      <w:r>
        <w:t>4) право постоянного (бессрочного) пользования.</w:t>
      </w:r>
    </w:p>
    <w:p w:rsidR="00CC6866" w:rsidRDefault="00CC6866">
      <w:pPr>
        <w:pStyle w:val="ConsPlusNormal"/>
        <w:spacing w:before="220"/>
        <w:ind w:firstLine="540"/>
        <w:jc w:val="both"/>
      </w:pPr>
      <w:proofErr w:type="gramStart"/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C6866" w:rsidRDefault="00CC6866">
      <w:pPr>
        <w:pStyle w:val="ConsPlusNormal"/>
        <w:spacing w:before="220"/>
        <w:ind w:firstLine="540"/>
        <w:jc w:val="both"/>
      </w:pP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3.3. В заявлении о присвоении адреса обязательно указываются следующие данные:</w:t>
      </w:r>
    </w:p>
    <w:p w:rsidR="00CC6866" w:rsidRDefault="00CC6866" w:rsidP="00CC6866">
      <w:pPr>
        <w:pStyle w:val="ConsPlusNormal"/>
        <w:ind w:firstLine="539"/>
        <w:jc w:val="both"/>
      </w:pPr>
      <w:r>
        <w:t>- 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CC6866" w:rsidRDefault="00CC6866" w:rsidP="00CC6866">
      <w:pPr>
        <w:pStyle w:val="ConsPlusNormal"/>
        <w:ind w:firstLine="539"/>
        <w:jc w:val="both"/>
      </w:pPr>
      <w:r>
        <w:t>- 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CC6866" w:rsidRDefault="00CC6866" w:rsidP="00CC6866">
      <w:pPr>
        <w:pStyle w:val="ConsPlusNormal"/>
        <w:ind w:firstLine="539"/>
        <w:jc w:val="both"/>
      </w:pPr>
      <w:r>
        <w:t>- контактные телефоны.</w:t>
      </w:r>
    </w:p>
    <w:p w:rsidR="00CC6866" w:rsidRDefault="00CC6866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3.4. Одновременно с поданным заявлением для оказания муниципальной услуги необходимы следующие документы:</w:t>
      </w:r>
    </w:p>
    <w:p w:rsidR="00CC6866" w:rsidRDefault="00CC6866" w:rsidP="00CC6866">
      <w:pPr>
        <w:pStyle w:val="ConsPlusNormal"/>
        <w:ind w:firstLine="539"/>
        <w:jc w:val="both"/>
      </w:pPr>
      <w:r>
        <w:t xml:space="preserve">1)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CC6866" w:rsidRDefault="00CC6866" w:rsidP="00CC6866">
      <w:pPr>
        <w:pStyle w:val="ConsPlusNormal"/>
        <w:ind w:firstLine="539"/>
        <w:jc w:val="both"/>
      </w:pPr>
      <w:bookmarkStart w:id="5" w:name="P166"/>
      <w:bookmarkEnd w:id="5"/>
      <w:r>
        <w:t>2)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CC6866" w:rsidRDefault="00CC6866" w:rsidP="00CC6866">
      <w:pPr>
        <w:pStyle w:val="ConsPlusNormal"/>
        <w:ind w:firstLine="539"/>
        <w:jc w:val="both"/>
      </w:pPr>
      <w: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6866" w:rsidRDefault="00CC6866" w:rsidP="00CC6866">
      <w:pPr>
        <w:pStyle w:val="ConsPlusNormal"/>
        <w:ind w:firstLine="539"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C6866" w:rsidRDefault="00CC6866" w:rsidP="00CC6866">
      <w:pPr>
        <w:pStyle w:val="ConsPlusNormal"/>
        <w:ind w:firstLine="539"/>
        <w:jc w:val="both"/>
      </w:pPr>
      <w: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CC6866" w:rsidRDefault="00CC6866" w:rsidP="00CC6866">
      <w:pPr>
        <w:pStyle w:val="ConsPlusNormal"/>
        <w:ind w:firstLine="539"/>
        <w:jc w:val="both"/>
      </w:pPr>
      <w: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6866" w:rsidRDefault="00CC6866" w:rsidP="00CC6866">
      <w:pPr>
        <w:pStyle w:val="ConsPlusNormal"/>
        <w:ind w:firstLine="539"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6866" w:rsidRDefault="00CC6866" w:rsidP="00CC6866">
      <w:pPr>
        <w:pStyle w:val="ConsPlusNormal"/>
        <w:ind w:firstLine="539"/>
        <w:jc w:val="both"/>
      </w:pPr>
      <w:r>
        <w:t>8) кадастровая выписка об объекте недвижимости, который снят с учета (в случае аннулирования адреса объекта адресации);</w:t>
      </w:r>
    </w:p>
    <w:p w:rsidR="00CC6866" w:rsidRDefault="00CC6866" w:rsidP="00CC6866">
      <w:pPr>
        <w:pStyle w:val="ConsPlusNormal"/>
        <w:ind w:firstLine="539"/>
        <w:jc w:val="both"/>
      </w:pPr>
      <w:bookmarkStart w:id="6" w:name="P173"/>
      <w:bookmarkEnd w:id="6"/>
      <w: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В соответствии с п. 30 Правил присвоения, изменения и аннулирования адресов документы, </w:t>
      </w:r>
      <w:r>
        <w:lastRenderedPageBreak/>
        <w:t xml:space="preserve">указанные в </w:t>
      </w:r>
      <w:hyperlink w:anchor="P16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73" w:history="1">
        <w:r>
          <w:rPr>
            <w:color w:val="0000FF"/>
          </w:rPr>
          <w:t>9</w:t>
        </w:r>
      </w:hyperlink>
      <w: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164" w:history="1">
        <w:r>
          <w:rPr>
            <w:color w:val="0000FF"/>
          </w:rPr>
          <w:t>п. 3.4</w:t>
        </w:r>
      </w:hyperlink>
      <w:r>
        <w:t>, прилагаются к заявлению.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3.5. Представленные документы должны соответствовать следующим требованиям: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1) документы имеют надлежащие подписи сторон или определенных законодательством должностных лиц;</w:t>
      </w:r>
    </w:p>
    <w:p w:rsidR="00CC6866" w:rsidRDefault="00CC6866">
      <w:pPr>
        <w:pStyle w:val="ConsPlusNormal"/>
        <w:spacing w:before="220"/>
        <w:ind w:firstLine="540"/>
        <w:jc w:val="both"/>
      </w:pPr>
      <w:proofErr w:type="gramStart"/>
      <w:r>
        <w:t>2) 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3) документы не должны быть исполнены карандашом;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5) в представленных документах не должно быть разночтений наименований, показателей, адресов и т.д.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>Раздел 4. ПРЕДОСТАВЛЕНИЕ 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1. Порядок и сроки предоставления 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 xml:space="preserve">4.1. </w:t>
      </w:r>
      <w:proofErr w:type="gramStart"/>
      <w:r>
        <w:t>Предоставление муниципальной услуги осуществляется с момента поступления в администрацию городского поселения "</w:t>
      </w:r>
      <w:r w:rsidRPr="00CC6866">
        <w:t xml:space="preserve"> </w:t>
      </w:r>
      <w:r>
        <w:t>Город Таруса " 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  <w:proofErr w:type="gramEnd"/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2. Исчерпывающий перечень оснований для отказа</w:t>
      </w:r>
    </w:p>
    <w:p w:rsidR="00CC6866" w:rsidRDefault="00CC6866">
      <w:pPr>
        <w:pStyle w:val="ConsPlusTitle"/>
        <w:jc w:val="center"/>
      </w:pPr>
      <w:r>
        <w:t>или приостановления 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4.2.1. В предоставлении муниципальной услуги может быть отказано по следующим основаниям:</w:t>
      </w:r>
    </w:p>
    <w:p w:rsidR="00CC6866" w:rsidRDefault="00CC6866" w:rsidP="00CC6866">
      <w:pPr>
        <w:pStyle w:val="ConsPlusNormal"/>
        <w:ind w:firstLine="539"/>
        <w:jc w:val="both"/>
      </w:pPr>
      <w:r>
        <w:t xml:space="preserve">- с заявлением о присвоении объекту адресации адреса обратилось лицо, не указанное в </w:t>
      </w:r>
      <w:hyperlink w:anchor="P152" w:history="1">
        <w:r>
          <w:rPr>
            <w:color w:val="0000FF"/>
          </w:rPr>
          <w:t>п. 3.2</w:t>
        </w:r>
      </w:hyperlink>
      <w:r>
        <w:t xml:space="preserve"> настоящего Регламента;</w:t>
      </w:r>
    </w:p>
    <w:p w:rsidR="00CC6866" w:rsidRDefault="00CC6866" w:rsidP="00CC6866">
      <w:pPr>
        <w:pStyle w:val="ConsPlusNormal"/>
        <w:ind w:firstLine="539"/>
        <w:jc w:val="both"/>
      </w:pPr>
      <w: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CC6866" w:rsidRDefault="00CC6866" w:rsidP="00CC6866">
      <w:pPr>
        <w:pStyle w:val="ConsPlusNormal"/>
        <w:ind w:firstLine="539"/>
        <w:jc w:val="both"/>
      </w:pPr>
      <w: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CC6866" w:rsidRDefault="00CC6866" w:rsidP="00CC6866">
      <w:pPr>
        <w:pStyle w:val="ConsPlusNormal"/>
        <w:ind w:firstLine="539"/>
        <w:jc w:val="both"/>
      </w:pPr>
      <w:r>
        <w:t>- отсутствуют случаи и условия для присвоения объекту адресации адреса или аннулирования его адреса.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4.2.2. Принятое администрацией городского поселения "</w:t>
      </w:r>
      <w:r w:rsidRPr="00CC6866">
        <w:t xml:space="preserve"> </w:t>
      </w:r>
      <w:r>
        <w:t xml:space="preserve">Город Таруса " решение об отказе в предоставлении муниципальной услуги оформляется письменно с указанием причин, </w:t>
      </w:r>
      <w:r>
        <w:lastRenderedPageBreak/>
        <w:t>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городского поселения "</w:t>
      </w:r>
      <w:r w:rsidRPr="00CC6866">
        <w:t xml:space="preserve"> </w:t>
      </w:r>
      <w:r>
        <w:t>Город Таруса ".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>Раздел 5. АДМИНИСТРАТИВНЫЕ ПРОЦЕДУРЫ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CC6866" w:rsidRDefault="00CC6866" w:rsidP="00CC6866">
      <w:pPr>
        <w:pStyle w:val="ConsPlusNormal"/>
        <w:ind w:firstLine="539"/>
        <w:jc w:val="both"/>
      </w:pPr>
      <w:r>
        <w:t>1) прием документов для оказания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2) проверка представленных документов на соответствие требованиям, установленным нормативными правовыми актами;</w:t>
      </w:r>
    </w:p>
    <w:p w:rsidR="00CC6866" w:rsidRDefault="00CC6866" w:rsidP="00CC6866">
      <w:pPr>
        <w:pStyle w:val="ConsPlusNormal"/>
        <w:ind w:firstLine="539"/>
        <w:jc w:val="both"/>
      </w:pPr>
      <w:r>
        <w:t>3) регистрация заявления и приложенных к нему документов, необходимых для оказания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4) принятие решения о выдаче или об отказе в выдаче постановления о присвоении адреса объекту адресации;</w:t>
      </w:r>
    </w:p>
    <w:p w:rsidR="00CC6866" w:rsidRDefault="00CC6866" w:rsidP="00CC6866">
      <w:pPr>
        <w:pStyle w:val="ConsPlusNormal"/>
        <w:ind w:firstLine="539"/>
        <w:jc w:val="both"/>
      </w:pPr>
      <w:r>
        <w:t>5) подготовка проекта постановления администрации городского поселения "</w:t>
      </w:r>
      <w:r w:rsidRPr="00CC6866">
        <w:t xml:space="preserve"> </w:t>
      </w:r>
      <w:r>
        <w:t xml:space="preserve">Город Таруса </w:t>
      </w:r>
      <w:proofErr w:type="gramStart"/>
      <w:r>
        <w:t>к</w:t>
      </w:r>
      <w:proofErr w:type="gramEnd"/>
      <w:r>
        <w:t xml:space="preserve">" </w:t>
      </w:r>
      <w:proofErr w:type="gramStart"/>
      <w:r>
        <w:t>о</w:t>
      </w:r>
      <w:proofErr w:type="gramEnd"/>
      <w:r>
        <w:t xml:space="preserve"> присвоении адреса объекту адресации;</w:t>
      </w:r>
    </w:p>
    <w:p w:rsidR="00CC6866" w:rsidRDefault="00CC6866" w:rsidP="00CC6866">
      <w:pPr>
        <w:pStyle w:val="ConsPlusNormal"/>
        <w:ind w:firstLine="539"/>
        <w:jc w:val="both"/>
      </w:pPr>
      <w:r>
        <w:t>6) выдача постановления администрации городского поселения "</w:t>
      </w:r>
      <w:r w:rsidRPr="00CC6866">
        <w:t xml:space="preserve"> </w:t>
      </w:r>
      <w:r>
        <w:t>Город Таруса " (далее - постановление) о присвоении адреса объекту адресации и регистрация адреса или аннулирование адреса в системе ФИАС.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1. Последовательность административных действий</w:t>
      </w:r>
    </w:p>
    <w:p w:rsidR="00CC6866" w:rsidRDefault="00CC6866">
      <w:pPr>
        <w:pStyle w:val="ConsPlusTitle"/>
        <w:jc w:val="center"/>
      </w:pPr>
      <w:r>
        <w:t>(процедур) при предоставлении 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15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64" w:history="1">
        <w:r>
          <w:rPr>
            <w:color w:val="0000FF"/>
          </w:rPr>
          <w:t>3.4 раздела 3</w:t>
        </w:r>
      </w:hyperlink>
      <w:r>
        <w:t xml:space="preserve"> настоящего Административного регламента.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2"/>
      </w:pPr>
      <w:r>
        <w:t>Глава 2. Рассмотрение представленных документов и принятие</w:t>
      </w:r>
    </w:p>
    <w:p w:rsidR="00CC6866" w:rsidRDefault="00CC6866">
      <w:pPr>
        <w:pStyle w:val="ConsPlusTitle"/>
        <w:jc w:val="center"/>
      </w:pPr>
      <w:r>
        <w:t>решения о выдаче постановления о присвоении адреса объекту</w:t>
      </w:r>
    </w:p>
    <w:p w:rsidR="00CC6866" w:rsidRDefault="00CC6866">
      <w:pPr>
        <w:pStyle w:val="ConsPlusTitle"/>
        <w:jc w:val="center"/>
      </w:pPr>
      <w:r>
        <w:t>адресации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5.2.1. Глава администрации городского поселения "</w:t>
      </w:r>
      <w:r w:rsidRPr="00CC6866">
        <w:rPr>
          <w:sz w:val="21"/>
          <w:szCs w:val="21"/>
          <w:shd w:val="clear" w:color="auto" w:fill="F8F9FA"/>
        </w:rPr>
        <w:t>Город Таруса</w:t>
      </w:r>
      <w:r>
        <w:t>" 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5.2.2. Исполнитель проверяет наличие полного пакета документов и готовит проект постановления.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5.2.3. Проект постановления визируется исполнителем - специалистом по вопросам архитектуры администрации.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После подписания Главой администрации, а в случае его отсутствия - заместителем Главы администрации городского поселения "</w:t>
      </w:r>
      <w:r w:rsidRPr="00CC6866">
        <w:rPr>
          <w:sz w:val="21"/>
          <w:szCs w:val="21"/>
          <w:shd w:val="clear" w:color="auto" w:fill="F8F9FA"/>
        </w:rPr>
        <w:t>Город Таруса</w:t>
      </w:r>
      <w:r>
        <w:t xml:space="preserve">", который исполняет его полномочия, постановления о присвоении адреса или аннулировании адреса объекту адресации передается специалисту по вопросам архитектуры. Специалист производит регистрацию адреса или </w:t>
      </w:r>
      <w:r>
        <w:lastRenderedPageBreak/>
        <w:t>аннулирование адреса в системе ФИАС и выдает заявителю постановление о присвоении адреса или аннулировании адреса объекту адресации.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 xml:space="preserve">Раздел 6.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C6866" w:rsidRDefault="00CC6866">
      <w:pPr>
        <w:pStyle w:val="ConsPlusTitle"/>
        <w:jc w:val="center"/>
      </w:pPr>
      <w:r>
        <w:t>МУНИЦИПАЛЬНОЙ УСЛУГИ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6.1. Специалист по вопросам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6.2. Руководство предоставлением муниципальной услуги осуществляется Главой администрации городского поселения "Город Таруса".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  <w:outlineLvl w:val="1"/>
      </w:pPr>
      <w:r>
        <w:t>Раздел 7. ДОСУДЕБНЫЙ (ВНЕСУДЕБНЫЙ) ПОРЯДОК ОБЖАЛОВАНИЯ</w:t>
      </w:r>
    </w:p>
    <w:p w:rsidR="00CC6866" w:rsidRDefault="00CC686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C6866" w:rsidRDefault="00CC6866">
      <w:pPr>
        <w:pStyle w:val="ConsPlusTitle"/>
        <w:jc w:val="center"/>
      </w:pPr>
      <w:r>
        <w:t>МУНИЦИПАЛЬНУЮ УСЛУГУ, А ТАКЖЕ ДОЛЖНОСТНЫХ ЛИЦ</w:t>
      </w:r>
    </w:p>
    <w:p w:rsidR="00CC6866" w:rsidRDefault="00CC6866">
      <w:pPr>
        <w:pStyle w:val="ConsPlusTitle"/>
        <w:jc w:val="center"/>
      </w:pPr>
      <w:r>
        <w:t>ИЛИ МУНИЦИПАЛЬНЫХ СЛУЖАЩИХ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7.1. Заявитель имеет право на обжалование действий и (или) бездействия должностных лиц администрации городского поселения "Город Таруса" в досудебном (внесудебном) порядке.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 и в порядке, установленном </w:t>
      </w:r>
      <w:hyperlink r:id="rId14" w:history="1">
        <w:r>
          <w:rPr>
            <w:color w:val="0000FF"/>
          </w:rPr>
          <w:t>статей 11.1</w:t>
        </w:r>
      </w:hyperlink>
      <w:r>
        <w:t xml:space="preserve"> и </w:t>
      </w:r>
      <w:hyperlink r:id="rId15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CC6866" w:rsidRDefault="00CC6866" w:rsidP="00CC6866">
      <w:pPr>
        <w:pStyle w:val="ConsPlusNormal"/>
        <w:ind w:firstLine="539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2) нарушение срока предоставления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6866" w:rsidRDefault="00CC6866" w:rsidP="00CC6866">
      <w:pPr>
        <w:pStyle w:val="ConsPlusNormal"/>
        <w:ind w:firstLine="53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866" w:rsidRDefault="00CC6866" w:rsidP="00CC6866">
      <w:pPr>
        <w:pStyle w:val="ConsPlusNormal"/>
        <w:ind w:firstLine="539"/>
        <w:jc w:val="both"/>
      </w:pPr>
      <w:proofErr w:type="gramStart"/>
      <w:r>
        <w:t>7) 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6866" w:rsidRDefault="00CC6866" w:rsidP="00CC6866">
      <w:pPr>
        <w:pStyle w:val="ConsPlusNormal"/>
        <w:ind w:firstLine="539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C6866" w:rsidRDefault="00CC6866" w:rsidP="00CC6866">
      <w:pPr>
        <w:pStyle w:val="ConsPlusNormal"/>
        <w:ind w:firstLine="539"/>
        <w:jc w:val="both"/>
      </w:pPr>
      <w:proofErr w:type="gramStart"/>
      <w:r>
        <w:t xml:space="preserve">9) приостановление предоставления муниципальной услуги, если основания </w:t>
      </w:r>
      <w: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7.2. Жалоба подается в письменной форме на бумажном носителе, в электронной форме в администрацию городского поселения "Город Таруса", предоставляющую муниципальную услугу. Жалобы на действия (бездействия) специалиста по вопросам архитектуры подаются Главе администрации городского поселения "Город Таруса".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7.3. Жалоба должна содержать:</w:t>
      </w:r>
    </w:p>
    <w:p w:rsidR="00CC6866" w:rsidRDefault="00CC6866" w:rsidP="00CC6866">
      <w:pPr>
        <w:pStyle w:val="ConsPlusNormal"/>
        <w:ind w:firstLine="539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6866" w:rsidRDefault="00CC6866" w:rsidP="00CC6866">
      <w:pPr>
        <w:pStyle w:val="ConsPlusNormal"/>
        <w:ind w:firstLine="539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866" w:rsidRDefault="00CC6866" w:rsidP="00CC6866">
      <w:pPr>
        <w:pStyle w:val="ConsPlusNormal"/>
        <w:ind w:firstLine="539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6866" w:rsidRDefault="00CC6866" w:rsidP="00CC6866">
      <w:pPr>
        <w:pStyle w:val="ConsPlusNormal"/>
        <w:ind w:firstLine="539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7.4. Основанием для начала процедуры досудебного обжалования является поступление в администрацию городского поселения "Город Таруса" жалобы, направленной по почте, по электронной почте либо представленной заявителем в письменной форме на бумажном носителе.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Жалоба, поступившая в Администрацию городского поселения "Город Таруса", подлежит рассмотрению Главой Администрации городского поселения "Город Таруса" в течение пятнадцати рабочих дней со дня ее регистрации, а в случае обжалования отказа Администрацией городского поселения "Город Таруса"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</w:t>
      </w:r>
    </w:p>
    <w:p w:rsidR="00CC6866" w:rsidRDefault="00CC6866">
      <w:pPr>
        <w:pStyle w:val="ConsPlusNormal"/>
        <w:spacing w:before="220"/>
        <w:ind w:firstLine="540"/>
        <w:jc w:val="both"/>
      </w:pPr>
      <w:bookmarkStart w:id="7" w:name="P259"/>
      <w:bookmarkEnd w:id="7"/>
      <w:r>
        <w:t>7.6. По результатам рассмотрения жалобы администрация городского поселения "Город Таруса" принимает одно из следующих решений:</w:t>
      </w:r>
    </w:p>
    <w:p w:rsidR="00CC6866" w:rsidRDefault="00CC686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постановления, исправления допущенных администрацией городского поселения "Город Таруса"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C6866" w:rsidRDefault="00CC686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 xml:space="preserve">7.7. Не позднее дня, следующего за днем принятия решения, указанного в </w:t>
      </w:r>
      <w:hyperlink w:anchor="P259" w:history="1">
        <w:r>
          <w:rPr>
            <w:color w:val="0000FF"/>
          </w:rPr>
          <w:t>п. 7.6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lastRenderedPageBreak/>
        <w:t xml:space="preserve">7.8.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Глава администрации городского поселения "</w:t>
      </w:r>
      <w:r w:rsidRPr="00CC6866">
        <w:rPr>
          <w:sz w:val="21"/>
          <w:szCs w:val="21"/>
          <w:shd w:val="clear" w:color="auto" w:fill="F8F9FA"/>
        </w:rPr>
        <w:t>Город Таруса</w:t>
      </w:r>
      <w:r>
        <w:t>" незамедлительно направляет имеющиеся материалы в органы прокуратуры.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right"/>
        <w:outlineLvl w:val="1"/>
      </w:pPr>
      <w:r>
        <w:t>Приложение N 1</w:t>
      </w:r>
    </w:p>
    <w:p w:rsidR="00CC6866" w:rsidRDefault="00CC6866">
      <w:pPr>
        <w:pStyle w:val="ConsPlusNormal"/>
        <w:jc w:val="right"/>
      </w:pPr>
      <w:r>
        <w:t>к Административному регламенту</w:t>
      </w:r>
    </w:p>
    <w:p w:rsidR="00CC6866" w:rsidRDefault="00CC6866">
      <w:pPr>
        <w:pStyle w:val="ConsPlusNormal"/>
        <w:jc w:val="right"/>
      </w:pPr>
      <w:r>
        <w:t>по предоставлению муниципальной услуги</w:t>
      </w:r>
    </w:p>
    <w:p w:rsidR="00CC6866" w:rsidRDefault="00CC6866">
      <w:pPr>
        <w:pStyle w:val="ConsPlusNormal"/>
        <w:jc w:val="right"/>
      </w:pPr>
      <w:r>
        <w:t>"Присвоение, изменение и аннулирование адреса</w:t>
      </w:r>
    </w:p>
    <w:p w:rsidR="00CC6866" w:rsidRDefault="00CC6866">
      <w:pPr>
        <w:pStyle w:val="ConsPlusNormal"/>
        <w:jc w:val="right"/>
      </w:pPr>
      <w:r>
        <w:t xml:space="preserve">объекту адресации на территории </w:t>
      </w:r>
      <w:proofErr w:type="gramStart"/>
      <w:r>
        <w:t>городского</w:t>
      </w:r>
      <w:proofErr w:type="gramEnd"/>
    </w:p>
    <w:p w:rsidR="00CC6866" w:rsidRDefault="00CC6866">
      <w:pPr>
        <w:pStyle w:val="ConsPlusNormal"/>
        <w:jc w:val="right"/>
      </w:pPr>
      <w:r>
        <w:t>поселения "Город Таруса"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nformat"/>
        <w:jc w:val="both"/>
      </w:pPr>
      <w:r>
        <w:t xml:space="preserve">                              ФОРМА ЗАЯВЛЕНИЯ</w:t>
      </w:r>
    </w:p>
    <w:p w:rsidR="00CC6866" w:rsidRDefault="00CC6866">
      <w:pPr>
        <w:pStyle w:val="ConsPlusNonformat"/>
        <w:jc w:val="both"/>
      </w:pPr>
      <w:r>
        <w:t xml:space="preserve">          О ПРИСВОЕНИИ ОБЪЕКТУ АДРЕСАЦИИ АДРЕСА ИЛИ АННУЛИРОВАНИИ</w:t>
      </w:r>
    </w:p>
    <w:p w:rsidR="00CC6866" w:rsidRDefault="00CC6866">
      <w:pPr>
        <w:pStyle w:val="ConsPlusNonformat"/>
        <w:jc w:val="both"/>
      </w:pPr>
      <w:r>
        <w:t xml:space="preserve">                                ЕГО АДРЕСА</w:t>
      </w:r>
    </w:p>
    <w:p w:rsidR="00CC6866" w:rsidRDefault="00CC6866">
      <w:pPr>
        <w:sectPr w:rsidR="00CC6866" w:rsidSect="00CC686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7"/>
        <w:gridCol w:w="346"/>
        <w:gridCol w:w="513"/>
        <w:gridCol w:w="776"/>
        <w:gridCol w:w="340"/>
        <w:gridCol w:w="595"/>
        <w:gridCol w:w="420"/>
        <w:gridCol w:w="340"/>
        <w:gridCol w:w="340"/>
        <w:gridCol w:w="340"/>
        <w:gridCol w:w="340"/>
        <w:gridCol w:w="340"/>
        <w:gridCol w:w="719"/>
        <w:gridCol w:w="340"/>
        <w:gridCol w:w="340"/>
        <w:gridCol w:w="397"/>
        <w:gridCol w:w="1224"/>
        <w:gridCol w:w="930"/>
      </w:tblGrid>
      <w:tr w:rsidR="00CC6866" w:rsidTr="00CC6866">
        <w:tc>
          <w:tcPr>
            <w:tcW w:w="624" w:type="dxa"/>
            <w:tcBorders>
              <w:righ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787" w:type="dxa"/>
            <w:gridSpan w:val="11"/>
            <w:tcBorders>
              <w:lef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blPrEx>
          <w:tblBorders>
            <w:left w:val="nil"/>
            <w:right w:val="nil"/>
          </w:tblBorders>
        </w:tblPrEx>
        <w:tc>
          <w:tcPr>
            <w:tcW w:w="9701" w:type="dxa"/>
            <w:gridSpan w:val="19"/>
            <w:tcBorders>
              <w:left w:val="nil"/>
              <w:right w:val="nil"/>
            </w:tcBorders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7" w:type="dxa"/>
            <w:gridSpan w:val="9"/>
            <w:tcBorders>
              <w:bottom w:val="nil"/>
            </w:tcBorders>
          </w:tcPr>
          <w:p w:rsidR="00CC6866" w:rsidRDefault="00CC686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680" w:type="dxa"/>
            <w:gridSpan w:val="2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  <w:gridSpan w:val="7"/>
            <w:vMerge w:val="restart"/>
          </w:tcPr>
          <w:p w:rsidR="00CC6866" w:rsidRDefault="00CC6866">
            <w:pPr>
              <w:pStyle w:val="ConsPlusNormal"/>
            </w:pPr>
            <w:r>
              <w:t>Заявление принято</w:t>
            </w:r>
          </w:p>
          <w:p w:rsidR="00CC6866" w:rsidRDefault="00CC6866">
            <w:pPr>
              <w:pStyle w:val="ConsPlusNormal"/>
            </w:pPr>
            <w:r>
              <w:t>регистрационный номер ________________,</w:t>
            </w:r>
          </w:p>
          <w:p w:rsidR="00CC6866" w:rsidRDefault="00CC6866">
            <w:pPr>
              <w:pStyle w:val="ConsPlusNormal"/>
            </w:pPr>
            <w:r>
              <w:t>количество листов заявления ____________,</w:t>
            </w:r>
          </w:p>
          <w:p w:rsidR="00CC6866" w:rsidRDefault="00CC6866">
            <w:pPr>
              <w:pStyle w:val="ConsPlusNormal"/>
            </w:pPr>
            <w:r>
              <w:t>количество прилагаемых документов _____,</w:t>
            </w:r>
          </w:p>
          <w:p w:rsidR="00CC6866" w:rsidRDefault="00CC6866">
            <w:pPr>
              <w:pStyle w:val="ConsPlusNormal"/>
            </w:pPr>
            <w:r>
              <w:t>в том числе оригиналов ____, копий _____, количество листов в оригиналах ________, копиях _____,</w:t>
            </w:r>
          </w:p>
          <w:p w:rsidR="00CC6866" w:rsidRDefault="00CC6866">
            <w:pPr>
              <w:pStyle w:val="ConsPlusNormal"/>
            </w:pPr>
            <w:r>
              <w:t>Ф.И.О. должностного лица ______________,</w:t>
            </w:r>
          </w:p>
          <w:p w:rsidR="00CC6866" w:rsidRDefault="00CC6866">
            <w:pPr>
              <w:pStyle w:val="ConsPlusNormal"/>
            </w:pPr>
            <w:r>
              <w:t>подпись должностного лица _____________</w:t>
            </w:r>
          </w:p>
          <w:p w:rsidR="00CC6866" w:rsidRDefault="00CC6866">
            <w:pPr>
              <w:pStyle w:val="ConsPlusNormal"/>
            </w:pPr>
          </w:p>
          <w:p w:rsidR="00CC6866" w:rsidRDefault="00CC6866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tcBorders>
              <w:top w:val="nil"/>
            </w:tcBorders>
          </w:tcPr>
          <w:p w:rsidR="00CC6866" w:rsidRDefault="00CC6866">
            <w:pPr>
              <w:pStyle w:val="ConsPlusNormal"/>
            </w:pPr>
            <w:r>
              <w:t>В _____________________________</w:t>
            </w:r>
          </w:p>
          <w:p w:rsidR="00CC6866" w:rsidRDefault="00CC6866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CC6866" w:rsidRDefault="00CC6866">
            <w:pPr>
              <w:pStyle w:val="ConsPlusNormal"/>
              <w:jc w:val="center"/>
            </w:pPr>
            <w:r>
              <w:t>______________________________</w:t>
            </w:r>
          </w:p>
          <w:p w:rsidR="00CC6866" w:rsidRDefault="00CC6866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80" w:type="dxa"/>
            <w:gridSpan w:val="2"/>
            <w:vMerge/>
          </w:tcPr>
          <w:p w:rsidR="00CC6866" w:rsidRDefault="00CC6866"/>
        </w:tc>
        <w:tc>
          <w:tcPr>
            <w:tcW w:w="4290" w:type="dxa"/>
            <w:gridSpan w:val="7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Вид: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2570" w:type="dxa"/>
            <w:gridSpan w:val="5"/>
          </w:tcPr>
          <w:p w:rsidR="00CC6866" w:rsidRDefault="00CC686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099" w:type="dxa"/>
            <w:gridSpan w:val="8"/>
          </w:tcPr>
          <w:p w:rsidR="00CC6866" w:rsidRDefault="00CC6866">
            <w:pPr>
              <w:pStyle w:val="ConsPlusNormal"/>
            </w:pPr>
            <w:r>
              <w:t>Сооружение</w:t>
            </w:r>
          </w:p>
        </w:tc>
        <w:tc>
          <w:tcPr>
            <w:tcW w:w="397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154" w:type="dxa"/>
            <w:gridSpan w:val="2"/>
            <w:vMerge w:val="restart"/>
          </w:tcPr>
          <w:p w:rsidR="00CC6866" w:rsidRDefault="00CC6866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2570" w:type="dxa"/>
            <w:gridSpan w:val="5"/>
          </w:tcPr>
          <w:p w:rsidR="00CC6866" w:rsidRDefault="00CC6866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099" w:type="dxa"/>
            <w:gridSpan w:val="8"/>
          </w:tcPr>
          <w:p w:rsidR="00CC6866" w:rsidRDefault="00CC6866">
            <w:pPr>
              <w:pStyle w:val="ConsPlusNormal"/>
            </w:pPr>
            <w:r>
              <w:t>Помещение</w:t>
            </w:r>
          </w:p>
        </w:tc>
        <w:tc>
          <w:tcPr>
            <w:tcW w:w="397" w:type="dxa"/>
            <w:vMerge/>
          </w:tcPr>
          <w:p w:rsidR="00CC6866" w:rsidRDefault="00CC6866"/>
        </w:tc>
        <w:tc>
          <w:tcPr>
            <w:tcW w:w="2154" w:type="dxa"/>
            <w:gridSpan w:val="2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Присвоить адрес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объединяемых участков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7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75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tcBorders>
              <w:righ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787" w:type="dxa"/>
            <w:gridSpan w:val="11"/>
            <w:tcBorders>
              <w:lef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7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7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</w:t>
            </w:r>
            <w:r>
              <w:lastRenderedPageBreak/>
              <w:t xml:space="preserve">случае, если в соответствии с Градостроительным </w:t>
            </w:r>
            <w:hyperlink r:id="rId1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помещения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помещения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5411" w:type="dxa"/>
            <w:gridSpan w:val="12"/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664" w:type="dxa"/>
            <w:gridSpan w:val="8"/>
          </w:tcPr>
          <w:p w:rsidR="00CC6866" w:rsidRDefault="00CC686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700" w:type="dxa"/>
            <w:gridSpan w:val="7"/>
          </w:tcPr>
          <w:p w:rsidR="00CC6866" w:rsidRDefault="00CC686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664" w:type="dxa"/>
            <w:gridSpan w:val="8"/>
          </w:tcPr>
          <w:p w:rsidR="00CC6866" w:rsidRDefault="00CC6866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700" w:type="dxa"/>
            <w:gridSpan w:val="7"/>
          </w:tcPr>
          <w:p w:rsidR="00CC6866" w:rsidRDefault="00CC686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здания, сооружения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3007" w:type="dxa"/>
            <w:gridSpan w:val="6"/>
          </w:tcPr>
          <w:p w:rsidR="00CC6866" w:rsidRDefault="00CC6866">
            <w:pPr>
              <w:pStyle w:val="ConsPlusNormal"/>
            </w:pPr>
            <w:r>
              <w:t xml:space="preserve">Назначение помещения (жилое (нежилое) помещение) </w:t>
            </w:r>
            <w:hyperlink w:anchor="P7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519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Вид помещения </w:t>
            </w:r>
            <w:hyperlink w:anchor="P7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 xml:space="preserve">Количество помещений </w:t>
            </w:r>
            <w:hyperlink w:anchor="P7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3007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3519" w:type="dxa"/>
            <w:gridSpan w:val="9"/>
          </w:tcPr>
          <w:p w:rsidR="00CC6866" w:rsidRDefault="00CC6866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4004" w:type="dxa"/>
            <w:gridSpan w:val="9"/>
          </w:tcPr>
          <w:p w:rsidR="00CC6866" w:rsidRDefault="00CC686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950" w:type="dxa"/>
            <w:gridSpan w:val="6"/>
          </w:tcPr>
          <w:p w:rsidR="00CC6866" w:rsidRDefault="00CC6866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7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 xml:space="preserve">Адрес объединяемого помещения </w:t>
            </w:r>
            <w:hyperlink w:anchor="P76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4004" w:type="dxa"/>
            <w:gridSpan w:val="9"/>
          </w:tcPr>
          <w:p w:rsidR="00CC6866" w:rsidRDefault="00CC686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950" w:type="dxa"/>
            <w:gridSpan w:val="6"/>
          </w:tcPr>
          <w:p w:rsidR="00CC6866" w:rsidRDefault="00CC6866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  <w:r>
              <w:t>Адрес здания, сооружения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  <w:jc w:val="both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tcBorders>
              <w:righ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787" w:type="dxa"/>
            <w:gridSpan w:val="11"/>
            <w:tcBorders>
              <w:lef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</w:tcPr>
          <w:p w:rsidR="00CC6866" w:rsidRDefault="00CC6866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 w:val="restart"/>
          </w:tcPr>
          <w:p w:rsidR="00CC6866" w:rsidRDefault="00CC686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4107" w:type="dxa"/>
            <w:gridSpan w:val="9"/>
            <w:vMerge/>
          </w:tcPr>
          <w:p w:rsidR="00CC6866" w:rsidRDefault="00CC6866"/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tcBorders>
              <w:righ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787" w:type="dxa"/>
            <w:gridSpan w:val="11"/>
            <w:tcBorders>
              <w:lef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bottom w:val="nil"/>
            </w:tcBorders>
          </w:tcPr>
          <w:p w:rsidR="00CC6866" w:rsidRDefault="00CC6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6866" w:rsidTr="00CC6866">
        <w:tc>
          <w:tcPr>
            <w:tcW w:w="624" w:type="dxa"/>
            <w:vMerge/>
            <w:tcBorders>
              <w:bottom w:val="nil"/>
            </w:tcBorders>
          </w:tcPr>
          <w:p w:rsidR="00CC6866" w:rsidRDefault="00CC6866"/>
        </w:tc>
        <w:tc>
          <w:tcPr>
            <w:tcW w:w="437" w:type="dxa"/>
            <w:tcBorders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  <w:r>
              <w:t>физическое лицо: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vMerge w:val="restart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  <w:r>
              <w:t>фамилия:</w:t>
            </w:r>
          </w:p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  <w:r>
              <w:t>имя (полностью):</w:t>
            </w: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  <w:r>
              <w:t>отчество (полностью) (при наличии):</w:t>
            </w: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  <w:r>
              <w:t>ИНН (при наличии):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</w:p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 w:val="restart"/>
          </w:tcPr>
          <w:p w:rsidR="00CC6866" w:rsidRDefault="00CC6866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  <w:r>
              <w:t>вид:</w:t>
            </w: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  <w:r>
              <w:t>серия:</w:t>
            </w: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  <w:r>
              <w:t>номер: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  <w:r>
              <w:t>дата выдачи:</w:t>
            </w:r>
          </w:p>
        </w:tc>
        <w:tc>
          <w:tcPr>
            <w:tcW w:w="3231" w:type="dxa"/>
            <w:gridSpan w:val="5"/>
          </w:tcPr>
          <w:p w:rsidR="00CC6866" w:rsidRDefault="00CC686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  <w:vMerge w:val="restart"/>
          </w:tcPr>
          <w:p w:rsidR="00CC6866" w:rsidRDefault="00CC6866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31" w:type="dxa"/>
            <w:gridSpan w:val="5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  <w:vMerge/>
          </w:tcPr>
          <w:p w:rsidR="00CC6866" w:rsidRDefault="00CC6866"/>
        </w:tc>
        <w:tc>
          <w:tcPr>
            <w:tcW w:w="3231" w:type="dxa"/>
            <w:gridSpan w:val="5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  <w:r>
              <w:t>почтовый адрес:</w:t>
            </w:r>
          </w:p>
        </w:tc>
        <w:tc>
          <w:tcPr>
            <w:tcW w:w="3099" w:type="dxa"/>
            <w:gridSpan w:val="8"/>
          </w:tcPr>
          <w:p w:rsidR="00CC6866" w:rsidRDefault="00CC6866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</w:p>
        </w:tc>
        <w:tc>
          <w:tcPr>
            <w:tcW w:w="3099" w:type="dxa"/>
            <w:gridSpan w:val="8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551" w:type="dxa"/>
            <w:gridSpan w:val="3"/>
            <w:vMerge w:val="restart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</w:p>
        </w:tc>
        <w:tc>
          <w:tcPr>
            <w:tcW w:w="3099" w:type="dxa"/>
            <w:gridSpan w:val="8"/>
            <w:vMerge/>
          </w:tcPr>
          <w:p w:rsidR="00CC6866" w:rsidRDefault="00CC6866"/>
        </w:tc>
        <w:tc>
          <w:tcPr>
            <w:tcW w:w="2551" w:type="dxa"/>
            <w:gridSpan w:val="3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vMerge w:val="restart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984" w:type="dxa"/>
            <w:gridSpan w:val="6"/>
            <w:vMerge w:val="restart"/>
          </w:tcPr>
          <w:p w:rsidR="00CC6866" w:rsidRDefault="00CC686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310" w:type="dxa"/>
            <w:gridSpan w:val="10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  <w:vMerge/>
          </w:tcPr>
          <w:p w:rsidR="00CC6866" w:rsidRDefault="00CC6866"/>
        </w:tc>
        <w:tc>
          <w:tcPr>
            <w:tcW w:w="5310" w:type="dxa"/>
            <w:gridSpan w:val="10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4004" w:type="dxa"/>
            <w:gridSpan w:val="9"/>
          </w:tcPr>
          <w:p w:rsidR="00CC6866" w:rsidRDefault="00CC6866">
            <w:pPr>
              <w:pStyle w:val="ConsPlusNormal"/>
            </w:pPr>
            <w:r>
              <w:t>ИНН (для российского юридического лица):</w:t>
            </w:r>
          </w:p>
        </w:tc>
        <w:tc>
          <w:tcPr>
            <w:tcW w:w="4290" w:type="dxa"/>
            <w:gridSpan w:val="7"/>
          </w:tcPr>
          <w:p w:rsidR="00CC6866" w:rsidRDefault="00CC6866">
            <w:pPr>
              <w:pStyle w:val="ConsPlusNormal"/>
            </w:pPr>
            <w:r>
              <w:t>КПП (для российского юридического лица):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4004" w:type="dxa"/>
            <w:gridSpan w:val="9"/>
          </w:tcPr>
          <w:p w:rsidR="00CC6866" w:rsidRDefault="00CC6866">
            <w:pPr>
              <w:pStyle w:val="ConsPlusNormal"/>
            </w:pPr>
          </w:p>
        </w:tc>
        <w:tc>
          <w:tcPr>
            <w:tcW w:w="4290" w:type="dxa"/>
            <w:gridSpan w:val="7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59" w:type="dxa"/>
            <w:gridSpan w:val="7"/>
          </w:tcPr>
          <w:p w:rsidR="00CC6866" w:rsidRDefault="00CC6866">
            <w:pPr>
              <w:pStyle w:val="ConsPlusNormal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>номер регистрации (для иностранного юридического лица):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 w:val="restart"/>
          </w:tcPr>
          <w:p w:rsidR="00CC6866" w:rsidRDefault="00CC6866">
            <w:pPr>
              <w:pStyle w:val="ConsPlusNormal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/>
          </w:tcPr>
          <w:p w:rsidR="00CC6866" w:rsidRDefault="00CC6866"/>
        </w:tc>
        <w:tc>
          <w:tcPr>
            <w:tcW w:w="2551" w:type="dxa"/>
            <w:gridSpan w:val="3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  <w:r>
              <w:t>почтовый адрес:</w:t>
            </w:r>
          </w:p>
        </w:tc>
        <w:tc>
          <w:tcPr>
            <w:tcW w:w="2759" w:type="dxa"/>
            <w:gridSpan w:val="7"/>
          </w:tcPr>
          <w:p w:rsidR="00CC6866" w:rsidRDefault="00CC6866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551" w:type="dxa"/>
            <w:gridSpan w:val="3"/>
            <w:vMerge w:val="restart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/>
          </w:tcPr>
          <w:p w:rsidR="00CC6866" w:rsidRDefault="00CC6866"/>
        </w:tc>
        <w:tc>
          <w:tcPr>
            <w:tcW w:w="2551" w:type="dxa"/>
            <w:gridSpan w:val="3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437" w:type="dxa"/>
            <w:vMerge/>
            <w:tcBorders>
              <w:top w:val="nil"/>
              <w:bottom w:val="nil"/>
            </w:tcBorders>
          </w:tcPr>
          <w:p w:rsidR="00CC6866" w:rsidRDefault="00CC6866"/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513" w:type="dxa"/>
          </w:tcPr>
          <w:p w:rsidR="00CC6866" w:rsidRDefault="00CC6866">
            <w:pPr>
              <w:pStyle w:val="ConsPlusNormal"/>
            </w:pPr>
          </w:p>
        </w:tc>
        <w:tc>
          <w:tcPr>
            <w:tcW w:w="7781" w:type="dxa"/>
            <w:gridSpan w:val="15"/>
          </w:tcPr>
          <w:p w:rsidR="00CC6866" w:rsidRDefault="00CC6866">
            <w:pPr>
              <w:pStyle w:val="ConsPlusNormal"/>
            </w:pPr>
            <w:r>
              <w:t>право собственности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513" w:type="dxa"/>
          </w:tcPr>
          <w:p w:rsidR="00CC6866" w:rsidRDefault="00CC6866">
            <w:pPr>
              <w:pStyle w:val="ConsPlusNormal"/>
            </w:pPr>
          </w:p>
        </w:tc>
        <w:tc>
          <w:tcPr>
            <w:tcW w:w="7781" w:type="dxa"/>
            <w:gridSpan w:val="15"/>
          </w:tcPr>
          <w:p w:rsidR="00CC6866" w:rsidRDefault="00CC6866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513" w:type="dxa"/>
          </w:tcPr>
          <w:p w:rsidR="00CC6866" w:rsidRDefault="00CC6866">
            <w:pPr>
              <w:pStyle w:val="ConsPlusNormal"/>
            </w:pPr>
          </w:p>
        </w:tc>
        <w:tc>
          <w:tcPr>
            <w:tcW w:w="7781" w:type="dxa"/>
            <w:gridSpan w:val="15"/>
          </w:tcPr>
          <w:p w:rsidR="00CC6866" w:rsidRDefault="00CC6866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513" w:type="dxa"/>
          </w:tcPr>
          <w:p w:rsidR="00CC6866" w:rsidRDefault="00CC6866">
            <w:pPr>
              <w:pStyle w:val="ConsPlusNormal"/>
            </w:pPr>
          </w:p>
        </w:tc>
        <w:tc>
          <w:tcPr>
            <w:tcW w:w="7781" w:type="dxa"/>
            <w:gridSpan w:val="15"/>
          </w:tcPr>
          <w:p w:rsidR="00CC6866" w:rsidRDefault="00CC6866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CC6866" w:rsidTr="00CC6866">
        <w:tc>
          <w:tcPr>
            <w:tcW w:w="624" w:type="dxa"/>
            <w:tcBorders>
              <w:top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tcBorders>
              <w:top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</w:tcPr>
          <w:p w:rsidR="00CC6866" w:rsidRDefault="00CC6866">
            <w:pPr>
              <w:pStyle w:val="ConsPlusNormal"/>
            </w:pPr>
          </w:p>
        </w:tc>
        <w:tc>
          <w:tcPr>
            <w:tcW w:w="513" w:type="dxa"/>
          </w:tcPr>
          <w:p w:rsidR="00CC6866" w:rsidRDefault="00CC6866">
            <w:pPr>
              <w:pStyle w:val="ConsPlusNormal"/>
            </w:pPr>
          </w:p>
        </w:tc>
        <w:tc>
          <w:tcPr>
            <w:tcW w:w="7781" w:type="dxa"/>
            <w:gridSpan w:val="15"/>
          </w:tcPr>
          <w:p w:rsidR="00CC6866" w:rsidRDefault="00CC6866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bottom w:val="nil"/>
            </w:tcBorders>
          </w:tcPr>
          <w:p w:rsidR="00CC6866" w:rsidRDefault="00CC68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C6866" w:rsidTr="00CC6866">
        <w:tc>
          <w:tcPr>
            <w:tcW w:w="624" w:type="dxa"/>
            <w:vMerge/>
            <w:tcBorders>
              <w:bottom w:val="nil"/>
            </w:tcBorders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CC6866" w:rsidRDefault="00CC6866">
            <w:pPr>
              <w:pStyle w:val="ConsPlusNormal"/>
            </w:pPr>
            <w:r>
              <w:t>Лично</w:t>
            </w:r>
          </w:p>
        </w:tc>
        <w:tc>
          <w:tcPr>
            <w:tcW w:w="680" w:type="dxa"/>
            <w:gridSpan w:val="2"/>
          </w:tcPr>
          <w:p w:rsidR="00CC6866" w:rsidRDefault="00CC6866">
            <w:pPr>
              <w:pStyle w:val="ConsPlusNormal"/>
            </w:pPr>
          </w:p>
        </w:tc>
        <w:tc>
          <w:tcPr>
            <w:tcW w:w="4290" w:type="dxa"/>
            <w:gridSpan w:val="7"/>
          </w:tcPr>
          <w:p w:rsidR="00CC6866" w:rsidRDefault="00CC686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CC6866" w:rsidRDefault="00CC686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CC6866" w:rsidTr="00CC6866">
        <w:tc>
          <w:tcPr>
            <w:tcW w:w="624" w:type="dxa"/>
            <w:tcBorders>
              <w:top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CC6866" w:rsidRDefault="00CC6866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 w:val="restart"/>
            <w:tcBorders>
              <w:bottom w:val="nil"/>
            </w:tcBorders>
          </w:tcPr>
          <w:p w:rsidR="00CC6866" w:rsidRDefault="00CC68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CC6866" w:rsidTr="00CC6866">
        <w:tc>
          <w:tcPr>
            <w:tcW w:w="624" w:type="dxa"/>
            <w:vMerge/>
            <w:tcBorders>
              <w:bottom w:val="nil"/>
            </w:tcBorders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1635" w:type="dxa"/>
            <w:gridSpan w:val="3"/>
          </w:tcPr>
          <w:p w:rsidR="00CC6866" w:rsidRDefault="00CC6866">
            <w:pPr>
              <w:pStyle w:val="ConsPlusNormal"/>
            </w:pPr>
            <w:r>
              <w:t>Выдать лично</w:t>
            </w:r>
          </w:p>
        </w:tc>
        <w:tc>
          <w:tcPr>
            <w:tcW w:w="7005" w:type="dxa"/>
            <w:gridSpan w:val="14"/>
          </w:tcPr>
          <w:p w:rsidR="00CC6866" w:rsidRDefault="00CC6866">
            <w:pPr>
              <w:pStyle w:val="ConsPlusNormal"/>
            </w:pPr>
            <w:r>
              <w:t>Расписка получена: ________________________________________</w:t>
            </w:r>
          </w:p>
          <w:p w:rsidR="00CC6866" w:rsidRDefault="00CC686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top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CC6866" w:rsidRDefault="00CC6866">
            <w:pPr>
              <w:pStyle w:val="ConsPlusNormal"/>
            </w:pPr>
            <w:r>
              <w:t>Направить почтовым отправлением по адресу</w:t>
            </w:r>
          </w:p>
        </w:tc>
        <w:tc>
          <w:tcPr>
            <w:tcW w:w="4970" w:type="dxa"/>
            <w:gridSpan w:val="9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Не направлять</w:t>
            </w:r>
          </w:p>
        </w:tc>
      </w:tr>
      <w:tr w:rsidR="00CC6866" w:rsidTr="00CC6866">
        <w:tc>
          <w:tcPr>
            <w:tcW w:w="624" w:type="dxa"/>
            <w:tcBorders>
              <w:righ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787" w:type="dxa"/>
            <w:gridSpan w:val="11"/>
            <w:tcBorders>
              <w:left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bottom w:val="nil"/>
            </w:tcBorders>
          </w:tcPr>
          <w:p w:rsidR="00CC6866" w:rsidRDefault="00CC68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Заявитель:</w:t>
            </w:r>
          </w:p>
        </w:tc>
      </w:tr>
      <w:tr w:rsidR="00CC6866" w:rsidTr="00CC6866">
        <w:tc>
          <w:tcPr>
            <w:tcW w:w="624" w:type="dxa"/>
            <w:vMerge/>
            <w:tcBorders>
              <w:bottom w:val="nil"/>
            </w:tcBorders>
          </w:tcPr>
          <w:p w:rsidR="00CC6866" w:rsidRDefault="00CC6866"/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6866" w:rsidTr="00CC6866">
        <w:tc>
          <w:tcPr>
            <w:tcW w:w="624" w:type="dxa"/>
            <w:tcBorders>
              <w:top w:val="nil"/>
              <w:bottom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</w:tcPr>
          <w:p w:rsidR="00CC6866" w:rsidRDefault="00CC6866">
            <w:pPr>
              <w:pStyle w:val="ConsPlusNormal"/>
            </w:pPr>
          </w:p>
        </w:tc>
        <w:tc>
          <w:tcPr>
            <w:tcW w:w="8640" w:type="dxa"/>
            <w:gridSpan w:val="17"/>
          </w:tcPr>
          <w:p w:rsidR="00CC6866" w:rsidRDefault="00CC6866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C6866" w:rsidTr="00CC6866">
        <w:tc>
          <w:tcPr>
            <w:tcW w:w="624" w:type="dxa"/>
            <w:vMerge w:val="restart"/>
            <w:tcBorders>
              <w:top w:val="nil"/>
            </w:tcBorders>
          </w:tcPr>
          <w:p w:rsidR="00CC6866" w:rsidRDefault="00CC6866">
            <w:pPr>
              <w:pStyle w:val="ConsPlusNormal"/>
            </w:pPr>
          </w:p>
        </w:tc>
        <w:tc>
          <w:tcPr>
            <w:tcW w:w="437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346" w:type="dxa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  <w:r>
              <w:t>физическое лицо: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  <w:r>
              <w:t>фамилия:</w:t>
            </w:r>
          </w:p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  <w:r>
              <w:t>имя (полностью):</w:t>
            </w: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  <w:r>
              <w:t>отчество (полностью) (при наличии):</w:t>
            </w: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  <w:r>
              <w:t>ИНН (при наличии</w:t>
            </w:r>
            <w:r>
              <w:lastRenderedPageBreak/>
              <w:t>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</w:p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 w:val="restart"/>
          </w:tcPr>
          <w:p w:rsidR="00CC6866" w:rsidRDefault="00CC6866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  <w:r>
              <w:t>вид:</w:t>
            </w: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  <w:r>
              <w:t>серия:</w:t>
            </w: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  <w:r>
              <w:t>номер: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301" w:type="dxa"/>
            <w:gridSpan w:val="4"/>
          </w:tcPr>
          <w:p w:rsidR="00CC6866" w:rsidRDefault="00CC6866">
            <w:pPr>
              <w:pStyle w:val="ConsPlusNormal"/>
            </w:pPr>
          </w:p>
        </w:tc>
        <w:tc>
          <w:tcPr>
            <w:tcW w:w="930" w:type="dxa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</w:tcPr>
          <w:p w:rsidR="00CC6866" w:rsidRDefault="00CC6866">
            <w:pPr>
              <w:pStyle w:val="ConsPlusNormal"/>
            </w:pPr>
            <w:r>
              <w:t>дата выдачи:</w:t>
            </w:r>
          </w:p>
        </w:tc>
        <w:tc>
          <w:tcPr>
            <w:tcW w:w="3231" w:type="dxa"/>
            <w:gridSpan w:val="5"/>
          </w:tcPr>
          <w:p w:rsidR="00CC6866" w:rsidRDefault="00CC686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  <w:vMerge w:val="restart"/>
          </w:tcPr>
          <w:p w:rsidR="00CC6866" w:rsidRDefault="00CC6866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31" w:type="dxa"/>
            <w:gridSpan w:val="5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  <w:vMerge/>
          </w:tcPr>
          <w:p w:rsidR="00CC6866" w:rsidRDefault="00CC6866"/>
        </w:tc>
        <w:tc>
          <w:tcPr>
            <w:tcW w:w="2419" w:type="dxa"/>
            <w:gridSpan w:val="6"/>
            <w:vMerge/>
          </w:tcPr>
          <w:p w:rsidR="00CC6866" w:rsidRDefault="00CC6866"/>
        </w:tc>
        <w:tc>
          <w:tcPr>
            <w:tcW w:w="3231" w:type="dxa"/>
            <w:gridSpan w:val="5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  <w:r>
              <w:t>почтовый адрес:</w:t>
            </w:r>
          </w:p>
        </w:tc>
        <w:tc>
          <w:tcPr>
            <w:tcW w:w="3099" w:type="dxa"/>
            <w:gridSpan w:val="8"/>
          </w:tcPr>
          <w:p w:rsidR="00CC6866" w:rsidRDefault="00CC6866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</w:p>
        </w:tc>
        <w:tc>
          <w:tcPr>
            <w:tcW w:w="3099" w:type="dxa"/>
            <w:gridSpan w:val="8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551" w:type="dxa"/>
            <w:gridSpan w:val="3"/>
            <w:vMerge w:val="restart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644" w:type="dxa"/>
            <w:gridSpan w:val="5"/>
          </w:tcPr>
          <w:p w:rsidR="00CC6866" w:rsidRDefault="00CC6866">
            <w:pPr>
              <w:pStyle w:val="ConsPlusNormal"/>
            </w:pPr>
          </w:p>
        </w:tc>
        <w:tc>
          <w:tcPr>
            <w:tcW w:w="3099" w:type="dxa"/>
            <w:gridSpan w:val="8"/>
            <w:vMerge/>
          </w:tcPr>
          <w:p w:rsidR="00CC6866" w:rsidRDefault="00CC6866"/>
        </w:tc>
        <w:tc>
          <w:tcPr>
            <w:tcW w:w="2551" w:type="dxa"/>
            <w:gridSpan w:val="3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  <w:vMerge w:val="restart"/>
          </w:tcPr>
          <w:p w:rsidR="00CC6866" w:rsidRDefault="00CC686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310" w:type="dxa"/>
            <w:gridSpan w:val="10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  <w:vMerge/>
          </w:tcPr>
          <w:p w:rsidR="00CC6866" w:rsidRDefault="00CC6866"/>
        </w:tc>
        <w:tc>
          <w:tcPr>
            <w:tcW w:w="5310" w:type="dxa"/>
            <w:gridSpan w:val="10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4004" w:type="dxa"/>
            <w:gridSpan w:val="9"/>
          </w:tcPr>
          <w:p w:rsidR="00CC6866" w:rsidRDefault="00CC6866">
            <w:pPr>
              <w:pStyle w:val="ConsPlusNormal"/>
            </w:pPr>
            <w:r>
              <w:t>КПП (для российского юридического лица):</w:t>
            </w:r>
          </w:p>
        </w:tc>
        <w:tc>
          <w:tcPr>
            <w:tcW w:w="4290" w:type="dxa"/>
            <w:gridSpan w:val="7"/>
          </w:tcPr>
          <w:p w:rsidR="00CC6866" w:rsidRDefault="00CC6866">
            <w:pPr>
              <w:pStyle w:val="ConsPlusNormal"/>
            </w:pPr>
            <w:r>
              <w:t>ИНН (для российского юридического лица):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4004" w:type="dxa"/>
            <w:gridSpan w:val="9"/>
          </w:tcPr>
          <w:p w:rsidR="00CC6866" w:rsidRDefault="00CC6866">
            <w:pPr>
              <w:pStyle w:val="ConsPlusNormal"/>
            </w:pPr>
          </w:p>
        </w:tc>
        <w:tc>
          <w:tcPr>
            <w:tcW w:w="4290" w:type="dxa"/>
            <w:gridSpan w:val="7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59" w:type="dxa"/>
            <w:gridSpan w:val="7"/>
          </w:tcPr>
          <w:p w:rsidR="00CC6866" w:rsidRDefault="00CC6866">
            <w:pPr>
              <w:pStyle w:val="ConsPlusNormal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>номер регистрации (для иностранного юридического лица):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 w:val="restart"/>
          </w:tcPr>
          <w:p w:rsidR="00CC6866" w:rsidRDefault="00CC6866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/>
          </w:tcPr>
          <w:p w:rsidR="00CC6866" w:rsidRDefault="00CC6866"/>
        </w:tc>
        <w:tc>
          <w:tcPr>
            <w:tcW w:w="2551" w:type="dxa"/>
            <w:gridSpan w:val="3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  <w:r>
              <w:t>почтовый адрес:</w:t>
            </w:r>
          </w:p>
        </w:tc>
        <w:tc>
          <w:tcPr>
            <w:tcW w:w="2759" w:type="dxa"/>
            <w:gridSpan w:val="7"/>
          </w:tcPr>
          <w:p w:rsidR="00CC6866" w:rsidRDefault="00CC6866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551" w:type="dxa"/>
            <w:gridSpan w:val="3"/>
          </w:tcPr>
          <w:p w:rsidR="00CC6866" w:rsidRDefault="00CC6866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 w:val="restart"/>
          </w:tcPr>
          <w:p w:rsidR="00CC6866" w:rsidRDefault="00CC6866">
            <w:pPr>
              <w:pStyle w:val="ConsPlusNormal"/>
            </w:pPr>
          </w:p>
        </w:tc>
        <w:tc>
          <w:tcPr>
            <w:tcW w:w="2551" w:type="dxa"/>
            <w:gridSpan w:val="3"/>
            <w:vMerge w:val="restart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2984" w:type="dxa"/>
            <w:gridSpan w:val="6"/>
          </w:tcPr>
          <w:p w:rsidR="00CC6866" w:rsidRDefault="00CC6866">
            <w:pPr>
              <w:pStyle w:val="ConsPlusNormal"/>
            </w:pPr>
          </w:p>
        </w:tc>
        <w:tc>
          <w:tcPr>
            <w:tcW w:w="2759" w:type="dxa"/>
            <w:gridSpan w:val="7"/>
            <w:vMerge/>
          </w:tcPr>
          <w:p w:rsidR="00CC6866" w:rsidRDefault="00CC6866"/>
        </w:tc>
        <w:tc>
          <w:tcPr>
            <w:tcW w:w="2551" w:type="dxa"/>
            <w:gridSpan w:val="3"/>
            <w:vMerge/>
          </w:tcPr>
          <w:p w:rsidR="00CC6866" w:rsidRDefault="00CC6866"/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  <w:tcBorders>
              <w:top w:val="nil"/>
            </w:tcBorders>
          </w:tcPr>
          <w:p w:rsidR="00CC6866" w:rsidRDefault="00CC6866"/>
        </w:tc>
        <w:tc>
          <w:tcPr>
            <w:tcW w:w="437" w:type="dxa"/>
            <w:vMerge/>
          </w:tcPr>
          <w:p w:rsidR="00CC6866" w:rsidRDefault="00CC6866"/>
        </w:tc>
        <w:tc>
          <w:tcPr>
            <w:tcW w:w="346" w:type="dxa"/>
            <w:vMerge/>
          </w:tcPr>
          <w:p w:rsidR="00CC6866" w:rsidRDefault="00CC6866"/>
        </w:tc>
        <w:tc>
          <w:tcPr>
            <w:tcW w:w="8294" w:type="dxa"/>
            <w:gridSpan w:val="16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5127" w:type="dxa"/>
            <w:gridSpan w:val="12"/>
          </w:tcPr>
          <w:p w:rsidR="00CC6866" w:rsidRDefault="00CC6866">
            <w:pPr>
              <w:pStyle w:val="ConsPlusNormal"/>
            </w:pPr>
            <w:r>
              <w:t xml:space="preserve">Оригинал в количестве ___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50" w:type="dxa"/>
            <w:gridSpan w:val="6"/>
          </w:tcPr>
          <w:p w:rsidR="00CC6866" w:rsidRDefault="00CC6866">
            <w:pPr>
              <w:pStyle w:val="ConsPlusNormal"/>
            </w:pPr>
            <w:r>
              <w:t xml:space="preserve">Копия в количестве ___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5127" w:type="dxa"/>
            <w:gridSpan w:val="12"/>
          </w:tcPr>
          <w:p w:rsidR="00CC6866" w:rsidRDefault="00CC6866">
            <w:pPr>
              <w:pStyle w:val="ConsPlusNormal"/>
            </w:pPr>
            <w:r>
              <w:t xml:space="preserve">Оригинал в количестве ___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50" w:type="dxa"/>
            <w:gridSpan w:val="6"/>
          </w:tcPr>
          <w:p w:rsidR="00CC6866" w:rsidRDefault="00CC6866">
            <w:pPr>
              <w:pStyle w:val="ConsPlusNormal"/>
            </w:pPr>
            <w:r>
              <w:t xml:space="preserve">Копия в количестве ___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5127" w:type="dxa"/>
            <w:gridSpan w:val="12"/>
          </w:tcPr>
          <w:p w:rsidR="00CC6866" w:rsidRDefault="00CC6866">
            <w:pPr>
              <w:pStyle w:val="ConsPlusNormal"/>
            </w:pPr>
            <w:r>
              <w:t xml:space="preserve">Оригинал в количестве ___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50" w:type="dxa"/>
            <w:gridSpan w:val="6"/>
          </w:tcPr>
          <w:p w:rsidR="00CC6866" w:rsidRDefault="00CC6866">
            <w:pPr>
              <w:pStyle w:val="ConsPlusNormal"/>
            </w:pPr>
            <w:r>
              <w:t xml:space="preserve">Копия в количестве ___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Примечание: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</w:tcPr>
          <w:p w:rsidR="00CC6866" w:rsidRDefault="00CC6866">
            <w:pPr>
              <w:pStyle w:val="ConsPlusNormal"/>
            </w:pPr>
          </w:p>
        </w:tc>
        <w:tc>
          <w:tcPr>
            <w:tcW w:w="4787" w:type="dxa"/>
            <w:gridSpan w:val="11"/>
          </w:tcPr>
          <w:p w:rsidR="00CC6866" w:rsidRDefault="00CC6866">
            <w:pPr>
              <w:pStyle w:val="ConsPlusNormal"/>
            </w:pPr>
          </w:p>
        </w:tc>
        <w:tc>
          <w:tcPr>
            <w:tcW w:w="2136" w:type="dxa"/>
            <w:gridSpan w:val="5"/>
          </w:tcPr>
          <w:p w:rsidR="00CC6866" w:rsidRDefault="00CC6866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  <w:gridSpan w:val="2"/>
          </w:tcPr>
          <w:p w:rsidR="00CC6866" w:rsidRDefault="00CC6866">
            <w:pPr>
              <w:pStyle w:val="ConsPlusNormal"/>
            </w:pPr>
            <w:r>
              <w:t>Всего листов ___</w:t>
            </w:r>
          </w:p>
        </w:tc>
      </w:tr>
      <w:tr w:rsidR="00CC6866" w:rsidTr="00CC6866">
        <w:tc>
          <w:tcPr>
            <w:tcW w:w="624" w:type="dxa"/>
          </w:tcPr>
          <w:p w:rsidR="00CC6866" w:rsidRDefault="00CC68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CC6866" w:rsidTr="00CC6866">
        <w:tc>
          <w:tcPr>
            <w:tcW w:w="624" w:type="dxa"/>
          </w:tcPr>
          <w:p w:rsidR="00CC6866" w:rsidRDefault="00CC68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CC6866" w:rsidRDefault="00CC6866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CC6866" w:rsidRDefault="00CC6866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186" w:type="dxa"/>
            <w:gridSpan w:val="14"/>
          </w:tcPr>
          <w:p w:rsidR="00CC6866" w:rsidRDefault="00CC6866">
            <w:pPr>
              <w:pStyle w:val="ConsPlusNormal"/>
            </w:pPr>
            <w:r>
              <w:t>Подпись</w:t>
            </w:r>
          </w:p>
        </w:tc>
        <w:tc>
          <w:tcPr>
            <w:tcW w:w="2891" w:type="dxa"/>
            <w:gridSpan w:val="4"/>
          </w:tcPr>
          <w:p w:rsidR="00CC6866" w:rsidRDefault="00CC6866">
            <w:pPr>
              <w:pStyle w:val="ConsPlusNormal"/>
            </w:pPr>
            <w:r>
              <w:t>Дата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2412" w:type="dxa"/>
            <w:gridSpan w:val="5"/>
            <w:tcBorders>
              <w:right w:val="nil"/>
            </w:tcBorders>
            <w:vAlign w:val="center"/>
          </w:tcPr>
          <w:p w:rsidR="00CC6866" w:rsidRDefault="00CC6866">
            <w:pPr>
              <w:pStyle w:val="ConsPlusNormal"/>
              <w:jc w:val="center"/>
            </w:pPr>
            <w:r>
              <w:t>_________________</w:t>
            </w:r>
          </w:p>
          <w:p w:rsidR="00CC6866" w:rsidRDefault="00CC68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74" w:type="dxa"/>
            <w:gridSpan w:val="9"/>
            <w:tcBorders>
              <w:left w:val="nil"/>
            </w:tcBorders>
            <w:vAlign w:val="center"/>
          </w:tcPr>
          <w:p w:rsidR="00CC6866" w:rsidRDefault="00CC6866">
            <w:pPr>
              <w:pStyle w:val="ConsPlusNormal"/>
              <w:jc w:val="center"/>
            </w:pPr>
            <w:r>
              <w:t>_______________________</w:t>
            </w:r>
          </w:p>
          <w:p w:rsidR="00CC6866" w:rsidRDefault="00CC686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91" w:type="dxa"/>
            <w:gridSpan w:val="4"/>
          </w:tcPr>
          <w:p w:rsidR="00CC6866" w:rsidRDefault="00CC6866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C6866" w:rsidTr="00CC6866">
        <w:tc>
          <w:tcPr>
            <w:tcW w:w="624" w:type="dxa"/>
            <w:vMerge w:val="restart"/>
          </w:tcPr>
          <w:p w:rsidR="00CC6866" w:rsidRDefault="00CC68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  <w:tr w:rsidR="00CC6866" w:rsidTr="00CC6866">
        <w:tc>
          <w:tcPr>
            <w:tcW w:w="624" w:type="dxa"/>
            <w:vMerge/>
          </w:tcPr>
          <w:p w:rsidR="00CC6866" w:rsidRDefault="00CC6866"/>
        </w:tc>
        <w:tc>
          <w:tcPr>
            <w:tcW w:w="9077" w:type="dxa"/>
            <w:gridSpan w:val="18"/>
          </w:tcPr>
          <w:p w:rsidR="00CC6866" w:rsidRDefault="00CC6866">
            <w:pPr>
              <w:pStyle w:val="ConsPlusNormal"/>
            </w:pPr>
          </w:p>
        </w:tc>
      </w:tr>
    </w:tbl>
    <w:p w:rsidR="00CC6866" w:rsidRDefault="00CC6866">
      <w:pPr>
        <w:sectPr w:rsidR="00CC6866" w:rsidSect="00CC68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--------------------------------</w:t>
      </w:r>
    </w:p>
    <w:p w:rsidR="00CC6866" w:rsidRDefault="00CC6866">
      <w:pPr>
        <w:pStyle w:val="ConsPlusNormal"/>
        <w:spacing w:before="220"/>
        <w:ind w:firstLine="540"/>
        <w:jc w:val="both"/>
      </w:pPr>
      <w:bookmarkStart w:id="8" w:name="P759"/>
      <w:bookmarkEnd w:id="8"/>
      <w:r>
        <w:t>&lt;1&gt; Строка дублируется для каждого объединенного земельного участка.</w:t>
      </w:r>
    </w:p>
    <w:p w:rsidR="00CC6866" w:rsidRDefault="00CC6866">
      <w:pPr>
        <w:pStyle w:val="ConsPlusNormal"/>
        <w:spacing w:before="220"/>
        <w:ind w:firstLine="540"/>
        <w:jc w:val="both"/>
      </w:pPr>
      <w:bookmarkStart w:id="9" w:name="P760"/>
      <w:bookmarkEnd w:id="9"/>
      <w:r>
        <w:t>&lt;2&gt; Строка дублируется для каждого перераспределенного земельного участка.</w:t>
      </w:r>
    </w:p>
    <w:p w:rsidR="00CC6866" w:rsidRDefault="00CC6866">
      <w:pPr>
        <w:pStyle w:val="ConsPlusNormal"/>
        <w:spacing w:before="220"/>
        <w:ind w:firstLine="540"/>
        <w:jc w:val="both"/>
      </w:pPr>
      <w:bookmarkStart w:id="10" w:name="P761"/>
      <w:bookmarkEnd w:id="10"/>
      <w:r>
        <w:t>&lt;3&gt; Строка дублируется для каждого разделенного помещения.</w:t>
      </w:r>
    </w:p>
    <w:p w:rsidR="00CC6866" w:rsidRDefault="00CC6866">
      <w:pPr>
        <w:pStyle w:val="ConsPlusNormal"/>
        <w:spacing w:before="220"/>
        <w:ind w:firstLine="540"/>
        <w:jc w:val="both"/>
      </w:pPr>
      <w:bookmarkStart w:id="11" w:name="P762"/>
      <w:bookmarkEnd w:id="11"/>
      <w:r>
        <w:t>&lt;4&gt; Строка дублируется для каждого объединенного помещения.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r>
        <w:t>Примечание.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C6866" w:rsidRDefault="00CC6866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C6866" w:rsidRDefault="00CC686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</w:tblGrid>
      <w:tr w:rsidR="00CC686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C6866" w:rsidRDefault="00CC6866">
            <w:pPr>
              <w:pStyle w:val="ConsPlusNormal"/>
              <w:jc w:val="both"/>
            </w:pPr>
            <w:r>
              <w:t>(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C6866" w:rsidRDefault="00CC6866">
            <w:pPr>
              <w:pStyle w:val="ConsPlusNormal"/>
              <w:jc w:val="both"/>
            </w:pPr>
            <w:r>
              <w:t>V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C6866" w:rsidRDefault="00CC6866">
            <w:pPr>
              <w:pStyle w:val="ConsPlusNormal"/>
              <w:jc w:val="both"/>
            </w:pPr>
            <w:r>
              <w:t>)</w:t>
            </w:r>
          </w:p>
        </w:tc>
      </w:tr>
    </w:tbl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ind w:firstLine="540"/>
        <w:jc w:val="both"/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t>. В этом случае строки, не подлежащие заполнению, из формы заявления исключают.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right"/>
        <w:outlineLvl w:val="1"/>
      </w:pPr>
      <w:r>
        <w:t>Приложение N 2</w:t>
      </w:r>
    </w:p>
    <w:p w:rsidR="00CC6866" w:rsidRDefault="00CC6866">
      <w:pPr>
        <w:pStyle w:val="ConsPlusNormal"/>
        <w:jc w:val="right"/>
      </w:pPr>
      <w:r>
        <w:t>к Административному регламенту</w:t>
      </w:r>
    </w:p>
    <w:p w:rsidR="00CC6866" w:rsidRDefault="00CC6866">
      <w:pPr>
        <w:pStyle w:val="ConsPlusNormal"/>
        <w:jc w:val="right"/>
      </w:pPr>
      <w:r>
        <w:t>по предоставлению муниципальной услуги</w:t>
      </w:r>
    </w:p>
    <w:p w:rsidR="00CC6866" w:rsidRDefault="00CC6866">
      <w:pPr>
        <w:pStyle w:val="ConsPlusNormal"/>
        <w:jc w:val="right"/>
      </w:pPr>
      <w:r>
        <w:t>"Присвоение, изменение и аннулирование адреса</w:t>
      </w:r>
    </w:p>
    <w:p w:rsidR="00CC6866" w:rsidRDefault="00CC6866">
      <w:pPr>
        <w:pStyle w:val="ConsPlusNormal"/>
        <w:jc w:val="right"/>
      </w:pPr>
      <w:r>
        <w:t xml:space="preserve">объекту адресации на территории </w:t>
      </w:r>
      <w:proofErr w:type="gramStart"/>
      <w:r>
        <w:t>городского</w:t>
      </w:r>
      <w:proofErr w:type="gramEnd"/>
    </w:p>
    <w:p w:rsidR="00CC6866" w:rsidRDefault="00CC6866">
      <w:pPr>
        <w:pStyle w:val="ConsPlusNormal"/>
        <w:jc w:val="right"/>
      </w:pPr>
      <w:r>
        <w:t>поселения "Город Таруса"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nformat"/>
        <w:jc w:val="both"/>
      </w:pPr>
      <w:r>
        <w:t xml:space="preserve">                               ФОРМА РЕШЕНИЯ</w:t>
      </w:r>
    </w:p>
    <w:p w:rsidR="00CC6866" w:rsidRDefault="00CC6866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CC6866" w:rsidRDefault="00CC6866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адрес заявителя (представителя)</w:t>
      </w:r>
      <w:proofErr w:type="gramEnd"/>
    </w:p>
    <w:p w:rsidR="00CC6866" w:rsidRDefault="00CC6866">
      <w:pPr>
        <w:pStyle w:val="ConsPlusNonformat"/>
        <w:jc w:val="both"/>
      </w:pPr>
      <w:r>
        <w:t xml:space="preserve">                                                   заявителя)</w:t>
      </w:r>
    </w:p>
    <w:p w:rsidR="00CC6866" w:rsidRDefault="00CC686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                        </w:t>
      </w:r>
      <w:proofErr w:type="gramStart"/>
      <w:r>
        <w:t>(регистрационный номер заявления</w:t>
      </w:r>
      <w:proofErr w:type="gramEnd"/>
    </w:p>
    <w:p w:rsidR="00CC6866" w:rsidRDefault="00CC6866">
      <w:pPr>
        <w:pStyle w:val="ConsPlusNonformat"/>
        <w:jc w:val="both"/>
      </w:pPr>
      <w:r>
        <w:t xml:space="preserve">                                     о присвоении объекту адресации адреса</w:t>
      </w:r>
    </w:p>
    <w:p w:rsidR="00CC6866" w:rsidRDefault="00CC6866">
      <w:pPr>
        <w:pStyle w:val="ConsPlusNonformat"/>
        <w:jc w:val="both"/>
      </w:pPr>
      <w:r>
        <w:t xml:space="preserve">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 xml:space="preserve">                                  Решение</w:t>
      </w:r>
    </w:p>
    <w:p w:rsidR="00CC6866" w:rsidRDefault="00CC6866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CC6866" w:rsidRDefault="00CC6866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 xml:space="preserve">                   от _______________ N _______________</w:t>
      </w:r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proofErr w:type="gramStart"/>
      <w:r>
        <w:t>(наименование органа местного самоуправления, органа государственной власти</w:t>
      </w:r>
      <w:proofErr w:type="gramEnd"/>
    </w:p>
    <w:p w:rsidR="00CC6866" w:rsidRDefault="00CC6866">
      <w:pPr>
        <w:pStyle w:val="ConsPlusNonformat"/>
        <w:jc w:val="both"/>
      </w:pPr>
      <w:r>
        <w:t xml:space="preserve">  субъекта Российской Федерации - города федерального значения или органа</w:t>
      </w:r>
    </w:p>
    <w:p w:rsidR="00CC6866" w:rsidRDefault="00CC6866">
      <w:pPr>
        <w:pStyle w:val="ConsPlusNonformat"/>
        <w:jc w:val="both"/>
      </w:pPr>
      <w:r>
        <w:t>местного самоуправления внутригородского муниципального образования города</w:t>
      </w:r>
    </w:p>
    <w:p w:rsidR="00CC6866" w:rsidRDefault="00CC6866">
      <w:pPr>
        <w:pStyle w:val="ConsPlusNonformat"/>
        <w:jc w:val="both"/>
      </w:pPr>
      <w:r>
        <w:t xml:space="preserve">    федерального значения, уполномоченного законом субъекта </w:t>
      </w:r>
      <w:proofErr w:type="gramStart"/>
      <w:r>
        <w:t>Российской</w:t>
      </w:r>
      <w:proofErr w:type="gramEnd"/>
    </w:p>
    <w:p w:rsidR="00CC6866" w:rsidRDefault="00CC6866">
      <w:pPr>
        <w:pStyle w:val="ConsPlusNonformat"/>
        <w:jc w:val="both"/>
      </w:pPr>
      <w:r>
        <w:t xml:space="preserve">                                </w:t>
      </w:r>
      <w:proofErr w:type="gramStart"/>
      <w:r>
        <w:t>Федерации)</w:t>
      </w:r>
      <w:proofErr w:type="gramEnd"/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>сообщает, что 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CC6866" w:rsidRDefault="00CC6866">
      <w:pPr>
        <w:pStyle w:val="ConsPlusNonformat"/>
        <w:jc w:val="both"/>
      </w:pPr>
      <w:r>
        <w:t xml:space="preserve">                                   и дата выдачи документа,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 подтверждающего личность, почтовый адрес - для физического лица; </w:t>
      </w:r>
      <w:proofErr w:type="gramStart"/>
      <w:r>
        <w:t>полное</w:t>
      </w:r>
      <w:proofErr w:type="gramEnd"/>
    </w:p>
    <w:p w:rsidR="00CC6866" w:rsidRDefault="00CC6866">
      <w:pPr>
        <w:pStyle w:val="ConsPlusNonformat"/>
        <w:jc w:val="both"/>
      </w:pPr>
      <w:r>
        <w:t xml:space="preserve">                          наименование, ИНН, КПП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  (для российского юридического лица), страна, дата и номер регистрации</w:t>
      </w:r>
    </w:p>
    <w:p w:rsidR="00CC6866" w:rsidRDefault="00CC6866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 xml:space="preserve">на   основании   </w:t>
      </w:r>
      <w:hyperlink r:id="rId19" w:history="1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CC6866" w:rsidRDefault="00CC6866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CC6866" w:rsidRDefault="00CC6866">
      <w:pPr>
        <w:pStyle w:val="ConsPlusNonformat"/>
        <w:jc w:val="both"/>
      </w:pPr>
      <w:r>
        <w:t>2014 г. N 1221, отказано в присвоении (аннулировании) адреса следующему</w:t>
      </w:r>
    </w:p>
    <w:p w:rsidR="00CC6866" w:rsidRDefault="00CC6866">
      <w:pPr>
        <w:pStyle w:val="ConsPlusNonformat"/>
        <w:jc w:val="both"/>
      </w:pPr>
      <w:r>
        <w:t xml:space="preserve">                             (нужное подчеркнуть)</w:t>
      </w:r>
    </w:p>
    <w:p w:rsidR="00CC6866" w:rsidRDefault="00CC6866">
      <w:pPr>
        <w:pStyle w:val="ConsPlusNonformat"/>
        <w:jc w:val="both"/>
      </w:pPr>
      <w:r>
        <w:t>объекту адресации 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>местонахождения объекта адресации в случае обращения заявителя о присвоении</w:t>
      </w:r>
    </w:p>
    <w:p w:rsidR="00CC6866" w:rsidRDefault="00CC6866">
      <w:pPr>
        <w:pStyle w:val="ConsPlusNonformat"/>
        <w:jc w:val="both"/>
      </w:pPr>
      <w:r>
        <w:t xml:space="preserve">                         объекту адресации адреса,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адрес объекта адресации в случае обращения заявителя об аннулировании его</w:t>
      </w:r>
    </w:p>
    <w:p w:rsidR="00CC6866" w:rsidRDefault="00CC6866">
      <w:pPr>
        <w:pStyle w:val="ConsPlusNonformat"/>
        <w:jc w:val="both"/>
      </w:pPr>
      <w:r>
        <w:t xml:space="preserve">                                  адреса)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C6866" w:rsidRDefault="00CC6866">
      <w:pPr>
        <w:pStyle w:val="ConsPlusNonformat"/>
        <w:jc w:val="both"/>
      </w:pPr>
      <w:r>
        <w:t>___________________________________________________________________________</w:t>
      </w:r>
    </w:p>
    <w:p w:rsidR="00CC6866" w:rsidRDefault="00CC6866">
      <w:pPr>
        <w:pStyle w:val="ConsPlusNonformat"/>
        <w:jc w:val="both"/>
      </w:pPr>
      <w:r>
        <w:t xml:space="preserve">                            (основание отказа)</w:t>
      </w:r>
    </w:p>
    <w:p w:rsidR="00CC6866" w:rsidRDefault="00CC6866">
      <w:pPr>
        <w:pStyle w:val="ConsPlusNonformat"/>
        <w:jc w:val="both"/>
      </w:pPr>
      <w:r>
        <w:t xml:space="preserve">Уполномоченное  лицо органа местного самоуправления, органа </w:t>
      </w:r>
      <w:proofErr w:type="gramStart"/>
      <w:r>
        <w:t>государственной</w:t>
      </w:r>
      <w:proofErr w:type="gramEnd"/>
    </w:p>
    <w:p w:rsidR="00CC6866" w:rsidRDefault="00CC6866">
      <w:pPr>
        <w:pStyle w:val="ConsPlusNonformat"/>
        <w:jc w:val="both"/>
      </w:pPr>
      <w:r>
        <w:t>власти  субъекта  Российской  Федерации  - города федерального значения или</w:t>
      </w:r>
    </w:p>
    <w:p w:rsidR="00CC6866" w:rsidRDefault="00CC6866">
      <w:pPr>
        <w:pStyle w:val="ConsPlusNonformat"/>
        <w:jc w:val="both"/>
      </w:pPr>
      <w:r>
        <w:t>органа  местного самоуправления внутригородского муниципального образования</w:t>
      </w:r>
    </w:p>
    <w:p w:rsidR="00CC6866" w:rsidRDefault="00CC6866">
      <w:pPr>
        <w:pStyle w:val="ConsPlusNonformat"/>
        <w:jc w:val="both"/>
      </w:pPr>
      <w:r>
        <w:t xml:space="preserve">города  федерального  значения, уполномоченного законом субъекта </w:t>
      </w:r>
      <w:proofErr w:type="gramStart"/>
      <w:r>
        <w:t>Российской</w:t>
      </w:r>
      <w:proofErr w:type="gramEnd"/>
    </w:p>
    <w:p w:rsidR="00CC6866" w:rsidRDefault="00CC6866">
      <w:pPr>
        <w:pStyle w:val="ConsPlusNonformat"/>
        <w:jc w:val="both"/>
      </w:pPr>
      <w:r>
        <w:t>Федерации</w:t>
      </w:r>
    </w:p>
    <w:p w:rsidR="00CC6866" w:rsidRDefault="00CC6866">
      <w:pPr>
        <w:pStyle w:val="ConsPlusNonformat"/>
        <w:jc w:val="both"/>
      </w:pPr>
    </w:p>
    <w:p w:rsidR="00CC6866" w:rsidRDefault="00CC6866">
      <w:pPr>
        <w:pStyle w:val="ConsPlusNonformat"/>
        <w:jc w:val="both"/>
      </w:pPr>
      <w:r>
        <w:t>____________________________________                _______________________</w:t>
      </w:r>
    </w:p>
    <w:p w:rsidR="00CC6866" w:rsidRDefault="00CC6866">
      <w:pPr>
        <w:pStyle w:val="ConsPlusNonformat"/>
        <w:jc w:val="both"/>
      </w:pPr>
      <w:r>
        <w:t xml:space="preserve">         (должность, Ф.И.О.)                               (подпись)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right"/>
        <w:outlineLvl w:val="1"/>
      </w:pPr>
      <w:r>
        <w:t>Приложение N 3</w:t>
      </w:r>
    </w:p>
    <w:p w:rsidR="00CC6866" w:rsidRDefault="00CC6866">
      <w:pPr>
        <w:pStyle w:val="ConsPlusNormal"/>
        <w:jc w:val="right"/>
      </w:pPr>
      <w:r>
        <w:t>к Административному регламенту</w:t>
      </w:r>
    </w:p>
    <w:p w:rsidR="00CC6866" w:rsidRDefault="00CC6866">
      <w:pPr>
        <w:pStyle w:val="ConsPlusNormal"/>
        <w:jc w:val="right"/>
      </w:pPr>
      <w:r>
        <w:t>по предоставлению муниципальной услуги</w:t>
      </w:r>
    </w:p>
    <w:p w:rsidR="00CC6866" w:rsidRDefault="00CC6866">
      <w:pPr>
        <w:pStyle w:val="ConsPlusNormal"/>
        <w:jc w:val="right"/>
      </w:pPr>
      <w:r>
        <w:t>"Присвоение, изменение и аннулирование адреса</w:t>
      </w:r>
    </w:p>
    <w:p w:rsidR="00CC6866" w:rsidRDefault="00CC6866">
      <w:pPr>
        <w:pStyle w:val="ConsPlusNormal"/>
        <w:jc w:val="right"/>
      </w:pPr>
      <w:r>
        <w:t xml:space="preserve">объекту адресации на территории </w:t>
      </w:r>
      <w:proofErr w:type="gramStart"/>
      <w:r>
        <w:t>городского</w:t>
      </w:r>
      <w:proofErr w:type="gramEnd"/>
    </w:p>
    <w:p w:rsidR="00CC6866" w:rsidRDefault="00CC6866">
      <w:pPr>
        <w:pStyle w:val="ConsPlusNormal"/>
        <w:jc w:val="right"/>
      </w:pPr>
      <w:r>
        <w:t>поселения "Город Таруса"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Title"/>
        <w:jc w:val="center"/>
      </w:pPr>
      <w:r>
        <w:t>БЛОК-СХЕМА</w:t>
      </w:r>
    </w:p>
    <w:p w:rsidR="00CC6866" w:rsidRDefault="00CC6866">
      <w:pPr>
        <w:pStyle w:val="ConsPlusTitle"/>
        <w:jc w:val="center"/>
      </w:pPr>
      <w:r>
        <w:t>ПРЕДОСТАВЛЕНИЯ МУНИЦИПАЛЬНОЙ УСЛУГИ "ПРИСВОЕНИЕ, ИЗМЕНЕНИЕ</w:t>
      </w:r>
    </w:p>
    <w:p w:rsidR="00CC6866" w:rsidRDefault="00CC6866">
      <w:pPr>
        <w:pStyle w:val="ConsPlusTitle"/>
        <w:jc w:val="center"/>
      </w:pPr>
      <w:r>
        <w:t>И АННУЛИРОВАНИЕ АДРЕСА ОБЪЕКТУ АДРЕСАЦИИ НА ТЕРРИТОРИИ</w:t>
      </w:r>
    </w:p>
    <w:p w:rsidR="00CC6866" w:rsidRDefault="00CC6866">
      <w:pPr>
        <w:pStyle w:val="ConsPlusTitle"/>
        <w:jc w:val="center"/>
      </w:pPr>
      <w:r>
        <w:t>ГОРОДСКОГО ПОСЕЛЕНИЯ "ГОРОД ТАРУСА"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6866" w:rsidRDefault="00CC6866">
      <w:pPr>
        <w:pStyle w:val="ConsPlusNonformat"/>
        <w:jc w:val="both"/>
      </w:pPr>
      <w:r>
        <w:t>│     Прием и регистрация заявления и приложенных к нему документов,      │</w:t>
      </w:r>
    </w:p>
    <w:p w:rsidR="00CC6866" w:rsidRDefault="00CC6866">
      <w:pPr>
        <w:pStyle w:val="ConsPlusNonformat"/>
        <w:jc w:val="both"/>
      </w:pPr>
      <w:r>
        <w:t xml:space="preserve">│              </w:t>
      </w:r>
      <w:proofErr w:type="gramStart"/>
      <w:r>
        <w:t>необходимых</w:t>
      </w:r>
      <w:proofErr w:type="gramEnd"/>
      <w:r>
        <w:t xml:space="preserve"> для оказания муниципальной услуги              │</w:t>
      </w:r>
    </w:p>
    <w:p w:rsidR="00CC6866" w:rsidRDefault="00CC686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C6866" w:rsidRDefault="00CC6866">
      <w:pPr>
        <w:pStyle w:val="ConsPlusNonformat"/>
        <w:jc w:val="both"/>
      </w:pPr>
      <w:r>
        <w:t xml:space="preserve">                                   \/</w:t>
      </w:r>
    </w:p>
    <w:p w:rsidR="00CC6866" w:rsidRDefault="00CC68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6866" w:rsidRDefault="00CC6866">
      <w:pPr>
        <w:pStyle w:val="ConsPlusNonformat"/>
        <w:jc w:val="both"/>
      </w:pPr>
      <w:r>
        <w:t>│         Рассмотрение заявления об оказании муниципальной услуги         │</w:t>
      </w:r>
    </w:p>
    <w:p w:rsidR="00CC6866" w:rsidRDefault="00CC6866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C6866" w:rsidRDefault="00CC6866">
      <w:pPr>
        <w:pStyle w:val="ConsPlusNonformat"/>
        <w:jc w:val="both"/>
      </w:pPr>
      <w:r>
        <w:t xml:space="preserve">                                   \/</w:t>
      </w:r>
    </w:p>
    <w:p w:rsidR="00CC6866" w:rsidRDefault="00CC68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6866" w:rsidRDefault="00CC6866">
      <w:pPr>
        <w:pStyle w:val="ConsPlusNonformat"/>
        <w:jc w:val="both"/>
      </w:pPr>
      <w:r>
        <w:t>│При присвоении объекту адресации адреса или аннулировании его адреса     │</w:t>
      </w:r>
    </w:p>
    <w:p w:rsidR="00CC6866" w:rsidRDefault="00CC6866">
      <w:pPr>
        <w:pStyle w:val="ConsPlusNonformat"/>
        <w:jc w:val="both"/>
      </w:pPr>
      <w:r>
        <w:t>│специалист обязан:                                                       │</w:t>
      </w:r>
    </w:p>
    <w:p w:rsidR="00CC6866" w:rsidRDefault="00CC6866">
      <w:pPr>
        <w:pStyle w:val="ConsPlusNonformat"/>
        <w:jc w:val="both"/>
      </w:pPr>
      <w:r>
        <w:t>│- определить возможность присвоения объекту адресации адреса или         │</w:t>
      </w:r>
    </w:p>
    <w:p w:rsidR="00CC6866" w:rsidRDefault="00CC6866">
      <w:pPr>
        <w:pStyle w:val="ConsPlusNonformat"/>
        <w:jc w:val="both"/>
      </w:pPr>
      <w:r>
        <w:t>│аннулирования его адреса;                                                │</w:t>
      </w:r>
    </w:p>
    <w:p w:rsidR="00CC6866" w:rsidRDefault="00CC6866">
      <w:pPr>
        <w:pStyle w:val="ConsPlusNonformat"/>
        <w:jc w:val="both"/>
      </w:pPr>
      <w:r>
        <w:t>│- провести осмотр местонахождения объекта адресации (при необходимости); │</w:t>
      </w:r>
    </w:p>
    <w:p w:rsidR="00CC6866" w:rsidRDefault="00CC6866">
      <w:pPr>
        <w:pStyle w:val="ConsPlusNonformat"/>
        <w:jc w:val="both"/>
      </w:pPr>
      <w:r>
        <w:t>│- принять решение о присвоении объекту адресации адреса или аннулировании│</w:t>
      </w:r>
    </w:p>
    <w:p w:rsidR="00CC6866" w:rsidRDefault="00CC6866">
      <w:pPr>
        <w:pStyle w:val="ConsPlusNonformat"/>
        <w:jc w:val="both"/>
      </w:pPr>
      <w:r>
        <w:t>│в соответствии с требованиями к структуре адреса и порядком, которые     │</w:t>
      </w:r>
    </w:p>
    <w:p w:rsidR="00CC6866" w:rsidRDefault="00CC6866">
      <w:pPr>
        <w:pStyle w:val="ConsPlusNonformat"/>
        <w:jc w:val="both"/>
      </w:pPr>
      <w:r>
        <w:t>│установлены Правилами, или об отказе в присвоении объекту адресации      │</w:t>
      </w:r>
    </w:p>
    <w:p w:rsidR="00CC6866" w:rsidRDefault="00CC6866">
      <w:pPr>
        <w:pStyle w:val="ConsPlusNonformat"/>
        <w:jc w:val="both"/>
      </w:pPr>
      <w:r>
        <w:t xml:space="preserve">│адреса или </w:t>
      </w:r>
      <w:proofErr w:type="gramStart"/>
      <w:r>
        <w:t>аннулировании</w:t>
      </w:r>
      <w:proofErr w:type="gramEnd"/>
      <w:r>
        <w:t xml:space="preserve"> его адреса                                      │</w:t>
      </w:r>
    </w:p>
    <w:p w:rsidR="00CC6866" w:rsidRDefault="00CC6866">
      <w:pPr>
        <w:pStyle w:val="ConsPlusNonformat"/>
        <w:jc w:val="both"/>
      </w:pPr>
      <w:r>
        <w:t>└───────┬───────────────────────┬────────────────────────────┬────────────┘</w:t>
      </w:r>
    </w:p>
    <w:p w:rsidR="00CC6866" w:rsidRDefault="00CC6866">
      <w:pPr>
        <w:pStyle w:val="ConsPlusNonformat"/>
        <w:jc w:val="both"/>
      </w:pPr>
      <w:r>
        <w:t xml:space="preserve">       \/                      \/                           \/</w:t>
      </w:r>
    </w:p>
    <w:p w:rsidR="00CC6866" w:rsidRDefault="00CC6866">
      <w:pPr>
        <w:pStyle w:val="ConsPlusNonformat"/>
        <w:jc w:val="both"/>
      </w:pPr>
      <w:r>
        <w:t>┌─────────────────┐   ┌───────────────────┐   ┌───────────────────────────┐</w:t>
      </w:r>
    </w:p>
    <w:p w:rsidR="00CC6866" w:rsidRDefault="00CC6866">
      <w:pPr>
        <w:pStyle w:val="ConsPlusNonformat"/>
        <w:jc w:val="both"/>
      </w:pPr>
      <w:r>
        <w:t>│   Подготовка    │   │Подготовка решения</w:t>
      </w:r>
      <w:proofErr w:type="gramStart"/>
      <w:r>
        <w:t xml:space="preserve"> │   │   В</w:t>
      </w:r>
      <w:proofErr w:type="gramEnd"/>
      <w:r>
        <w:t xml:space="preserve"> случае установления   │</w:t>
      </w:r>
    </w:p>
    <w:p w:rsidR="00CC6866" w:rsidRDefault="00CC6866">
      <w:pPr>
        <w:pStyle w:val="ConsPlusNonformat"/>
        <w:jc w:val="both"/>
      </w:pPr>
      <w:r>
        <w:t xml:space="preserve">│ постановления </w:t>
      </w:r>
      <w:proofErr w:type="gramStart"/>
      <w:r>
        <w:t>о</w:t>
      </w:r>
      <w:proofErr w:type="gramEnd"/>
      <w:r>
        <w:t xml:space="preserve"> │   │    об отказе в    │   │адресов на территориях, где│</w:t>
      </w:r>
    </w:p>
    <w:p w:rsidR="00CC6866" w:rsidRDefault="00CC6866">
      <w:pPr>
        <w:pStyle w:val="ConsPlusNonformat"/>
        <w:jc w:val="both"/>
      </w:pPr>
      <w:r>
        <w:t>│</w:t>
      </w:r>
      <w:proofErr w:type="gramStart"/>
      <w:r>
        <w:t>присвоении</w:t>
      </w:r>
      <w:proofErr w:type="gramEnd"/>
      <w:r>
        <w:t xml:space="preserve"> адреса│   │ присвоении адреса │   │ улицы не имеют названия,  │</w:t>
      </w:r>
    </w:p>
    <w:p w:rsidR="00CC6866" w:rsidRDefault="00CC6866">
      <w:pPr>
        <w:pStyle w:val="ConsPlusNonformat"/>
        <w:jc w:val="both"/>
      </w:pPr>
      <w:r>
        <w:t xml:space="preserve">│или </w:t>
      </w:r>
      <w:proofErr w:type="gramStart"/>
      <w:r>
        <w:t>аннулировании</w:t>
      </w:r>
      <w:proofErr w:type="gramEnd"/>
      <w:r>
        <w:t>│   │        или        │   │подготавливаются материалы │</w:t>
      </w:r>
    </w:p>
    <w:p w:rsidR="00CC6866" w:rsidRDefault="00CC6866">
      <w:pPr>
        <w:pStyle w:val="ConsPlusNonformat"/>
        <w:jc w:val="both"/>
      </w:pPr>
      <w:proofErr w:type="gramStart"/>
      <w:r>
        <w:t>│   адреса (18    │   │   аннулировании   │   │      для передачи на      │</w:t>
      </w:r>
      <w:proofErr w:type="gramEnd"/>
    </w:p>
    <w:p w:rsidR="00CC6866" w:rsidRDefault="00CC6866">
      <w:pPr>
        <w:pStyle w:val="ConsPlusNonformat"/>
        <w:jc w:val="both"/>
      </w:pPr>
      <w:r>
        <w:t xml:space="preserve">│  рабочих дней)  │   │      адреса       │   │рассмотрение </w:t>
      </w:r>
      <w:proofErr w:type="gramStart"/>
      <w:r>
        <w:t>топонимической</w:t>
      </w:r>
      <w:proofErr w:type="gramEnd"/>
      <w:r>
        <w:t>│</w:t>
      </w:r>
    </w:p>
    <w:p w:rsidR="00CC6866" w:rsidRDefault="00CC6866">
      <w:pPr>
        <w:pStyle w:val="ConsPlusNonformat"/>
        <w:jc w:val="both"/>
      </w:pPr>
      <w:r>
        <w:t>└───────┬─────────┘   │ (18 рабочих дней) │   │  комиссии на присвоение   │</w:t>
      </w:r>
    </w:p>
    <w:p w:rsidR="00CC6866" w:rsidRDefault="00CC6866">
      <w:pPr>
        <w:pStyle w:val="ConsPlusNonformat"/>
        <w:jc w:val="both"/>
      </w:pPr>
      <w:r>
        <w:t xml:space="preserve">        │             └─────────┬─────────┘   │     названия улицам.    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  По итогам проведения  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комиссии готовится проект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      постановления     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  администрации. После  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   наименования улицы   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рассматривается вопрос о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</w:t>
      </w:r>
      <w:proofErr w:type="gramStart"/>
      <w:r>
        <w:t>присвоении</w:t>
      </w:r>
      <w:proofErr w:type="gramEnd"/>
      <w:r>
        <w:t xml:space="preserve"> адресов объектам│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│недвижимости, </w:t>
      </w:r>
      <w:proofErr w:type="gramStart"/>
      <w:r>
        <w:t>расположенным</w:t>
      </w:r>
      <w:proofErr w:type="gramEnd"/>
      <w:r>
        <w:t>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│      на данной улице      │</w:t>
      </w:r>
    </w:p>
    <w:p w:rsidR="00CC6866" w:rsidRDefault="00CC6866">
      <w:pPr>
        <w:pStyle w:val="ConsPlusNonformat"/>
        <w:jc w:val="both"/>
      </w:pPr>
      <w:r>
        <w:t xml:space="preserve">        │                       │             └──────────────┬────────────┘</w:t>
      </w:r>
    </w:p>
    <w:p w:rsidR="00CC6866" w:rsidRDefault="00CC6866">
      <w:pPr>
        <w:pStyle w:val="ConsPlusNonformat"/>
        <w:jc w:val="both"/>
      </w:pPr>
      <w:r>
        <w:t xml:space="preserve">       \/                      \/                           \/</w:t>
      </w:r>
    </w:p>
    <w:p w:rsidR="00CC6866" w:rsidRDefault="00CC68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6866" w:rsidRDefault="00CC6866">
      <w:pPr>
        <w:pStyle w:val="ConsPlusNonformat"/>
        <w:jc w:val="both"/>
      </w:pPr>
      <w:r>
        <w:t>│  Выдача результата предоставления услуги - постановления администрации  │</w:t>
      </w:r>
    </w:p>
    <w:p w:rsidR="00CC6866" w:rsidRDefault="00CC6866">
      <w:pPr>
        <w:pStyle w:val="ConsPlusNonformat"/>
        <w:jc w:val="both"/>
      </w:pPr>
      <w:r>
        <w:t xml:space="preserve">│     городского поселения "Город Таруса" </w:t>
      </w:r>
      <w:proofErr w:type="gramStart"/>
      <w:r>
        <w:t>присвоении</w:t>
      </w:r>
      <w:proofErr w:type="gramEnd"/>
      <w:r>
        <w:t xml:space="preserve"> адреса или      │</w:t>
      </w:r>
    </w:p>
    <w:p w:rsidR="00CC6866" w:rsidRDefault="00CC6866">
      <w:pPr>
        <w:pStyle w:val="ConsPlusNonformat"/>
        <w:jc w:val="both"/>
      </w:pPr>
      <w:r>
        <w:t>│</w:t>
      </w:r>
      <w:proofErr w:type="gramStart"/>
      <w:r>
        <w:t>аннулировании</w:t>
      </w:r>
      <w:proofErr w:type="gramEnd"/>
      <w:r>
        <w:t xml:space="preserve"> адреса и регистрация в системе ФИАС либо решения об отказе │</w:t>
      </w:r>
    </w:p>
    <w:p w:rsidR="00CC6866" w:rsidRDefault="00CC6866">
      <w:pPr>
        <w:pStyle w:val="ConsPlusNonformat"/>
        <w:jc w:val="both"/>
      </w:pPr>
      <w:r>
        <w:t>│              в присвоении адреса или аннулировании адреса               │</w:t>
      </w:r>
    </w:p>
    <w:p w:rsidR="00CC6866" w:rsidRDefault="00CC68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jc w:val="both"/>
      </w:pPr>
    </w:p>
    <w:p w:rsidR="00CC6866" w:rsidRDefault="00CC6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051" w:rsidRDefault="003A0051"/>
    <w:sectPr w:rsidR="003A0051" w:rsidSect="001E25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6"/>
    <w:rsid w:val="000A6E06"/>
    <w:rsid w:val="003A0051"/>
    <w:rsid w:val="00C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6761D21A3DF182A337A2074FB18CE987404460B9C9C39C4D459D304487F1649A333F83D186BBC3F6B1520D8l3WFL" TargetMode="External"/><Relationship Id="rId13" Type="http://schemas.openxmlformats.org/officeDocument/2006/relationships/hyperlink" Target="consultantplus://offline/ref=06D6761D21A3DF182A337A2074FB18CE9A7D054A0D9D9C39C4D459D304487F1649A333F83D186BBC3F6B1520D8l3WFL" TargetMode="External"/><Relationship Id="rId18" Type="http://schemas.openxmlformats.org/officeDocument/2006/relationships/hyperlink" Target="consultantplus://offline/ref=06D6761D21A3DF182A337A2074FB18CE9877064A009A9C39C4D459D304487F165BA36BFC3E187EE86D31422DD83F4CE3B4F7E6CF75lAW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D6761D21A3DF182A337A2074FB18CE987102430B999C39C4D459D304487F1649A333F83D186BBC3F6B1520D8l3WFL" TargetMode="External"/><Relationship Id="rId12" Type="http://schemas.openxmlformats.org/officeDocument/2006/relationships/hyperlink" Target="consultantplus://offline/ref=06D6761D21A3DF182A33642D629746C09C7E5E4E099E966F91835F845B1879431BE36DA16E5C20B13E750920D92150E3B5lEW9L" TargetMode="External"/><Relationship Id="rId17" Type="http://schemas.openxmlformats.org/officeDocument/2006/relationships/hyperlink" Target="consultantplus://offline/ref=06D6761D21A3DF182A337A2074FB18CE9877064A009A9C39C4D459D304487F165BA36BFC3E187EE86D31422DD83F4CE3B4F7E6CF75lAW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D6761D21A3DF182A337A2074FB18CE987102430B9E9C39C4D459D304487F1649A333F83D186BBC3F6B1520D8l3W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6761D21A3DF182A337A2074FB18CE987102430B9E9C39C4D459D304487F1649A333F83D186BBC3F6B1520D8l3WFL" TargetMode="External"/><Relationship Id="rId11" Type="http://schemas.openxmlformats.org/officeDocument/2006/relationships/hyperlink" Target="consultantplus://offline/ref=06D6761D21A3DF182A337A2074FB18CE987600410F9E9C39C4D459D304487F1649A333F83D186BBC3F6B1520D8l3WFL" TargetMode="External"/><Relationship Id="rId5" Type="http://schemas.openxmlformats.org/officeDocument/2006/relationships/hyperlink" Target="consultantplus://offline/ref=06D6761D21A3DF182A337A2074FB18CE997D074603C8CB3B958157D60C1825064DEA64F5211876A23E7515l2W0L" TargetMode="External"/><Relationship Id="rId15" Type="http://schemas.openxmlformats.org/officeDocument/2006/relationships/hyperlink" Target="consultantplus://offline/ref=06D6761D21A3DF182A337A2074FB18CE987102430B9A9C39C4D459D304487F165BA36BF43F1F7EE86D31422DD83F4CE3B4F7E6CF75lAWCL" TargetMode="External"/><Relationship Id="rId10" Type="http://schemas.openxmlformats.org/officeDocument/2006/relationships/hyperlink" Target="consultantplus://offline/ref=06D6761D21A3DF182A33642D629746C09C7E5E4E099C90669B865F845B1879431BE36DA16E5C20B13E750920D92150E3B5lEW9L" TargetMode="External"/><Relationship Id="rId19" Type="http://schemas.openxmlformats.org/officeDocument/2006/relationships/hyperlink" Target="consultantplus://offline/ref=06D6761D21A3DF182A337A2074FB18CE987404460B9C9C39C4D459D304487F165BA36BF43F1875BD397E43719E6A5FE1B7F7E4CC69AED463l1W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6761D21A3DF182A337A2074FB18CE9A7D054A0D9D9C39C4D459D304487F1649A333F83D186BBC3F6B1520D8l3WFL" TargetMode="External"/><Relationship Id="rId14" Type="http://schemas.openxmlformats.org/officeDocument/2006/relationships/hyperlink" Target="consultantplus://offline/ref=06D6761D21A3DF182A337A2074FB18CE987102430B9A9C39C4D459D304487F165BA36BF73E117EE86D31422DD83F4CE3B4F7E6CF75lA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2020-03-20T11:22:00Z</dcterms:created>
  <dcterms:modified xsi:type="dcterms:W3CDTF">2020-05-12T07:34:00Z</dcterms:modified>
</cp:coreProperties>
</file>