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23A" w:rsidRPr="00BA15B8" w:rsidRDefault="0045323A" w:rsidP="0045323A">
      <w:pPr>
        <w:pStyle w:val="a3"/>
        <w:ind w:left="13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</w:t>
      </w:r>
    </w:p>
    <w:p w:rsidR="0045323A" w:rsidRPr="00BA15B8" w:rsidRDefault="0045323A" w:rsidP="0045323A">
      <w:pPr>
        <w:pStyle w:val="a3"/>
        <w:ind w:left="1320"/>
        <w:jc w:val="right"/>
        <w:rPr>
          <w:rFonts w:ascii="Times New Roman" w:hAnsi="Times New Roman" w:cs="Times New Roman"/>
          <w:sz w:val="20"/>
          <w:szCs w:val="20"/>
        </w:rPr>
      </w:pPr>
      <w:r w:rsidRPr="00BA15B8">
        <w:rPr>
          <w:rFonts w:ascii="Times New Roman" w:hAnsi="Times New Roman" w:cs="Times New Roman"/>
          <w:sz w:val="20"/>
          <w:szCs w:val="20"/>
        </w:rPr>
        <w:t xml:space="preserve">  к постановлению</w:t>
      </w:r>
    </w:p>
    <w:p w:rsidR="0045323A" w:rsidRPr="00BA15B8" w:rsidRDefault="0045323A" w:rsidP="0045323A">
      <w:pPr>
        <w:pStyle w:val="a3"/>
        <w:ind w:left="1320"/>
        <w:jc w:val="right"/>
        <w:rPr>
          <w:rFonts w:ascii="Times New Roman" w:hAnsi="Times New Roman" w:cs="Times New Roman"/>
          <w:sz w:val="20"/>
          <w:szCs w:val="20"/>
        </w:rPr>
      </w:pPr>
      <w:r w:rsidRPr="00BA15B8">
        <w:rPr>
          <w:rFonts w:ascii="Times New Roman" w:hAnsi="Times New Roman" w:cs="Times New Roman"/>
          <w:sz w:val="20"/>
          <w:szCs w:val="20"/>
        </w:rPr>
        <w:t>администрации ГП «Город Таруса»</w:t>
      </w:r>
    </w:p>
    <w:p w:rsidR="0045323A" w:rsidRPr="00BA15B8" w:rsidRDefault="0045323A" w:rsidP="0045323A">
      <w:pPr>
        <w:pStyle w:val="a3"/>
        <w:ind w:left="1320"/>
        <w:jc w:val="right"/>
        <w:rPr>
          <w:rFonts w:ascii="Times New Roman" w:hAnsi="Times New Roman" w:cs="Times New Roman"/>
          <w:sz w:val="20"/>
          <w:szCs w:val="20"/>
        </w:rPr>
      </w:pPr>
      <w:r w:rsidRPr="00BA15B8">
        <w:rPr>
          <w:rFonts w:ascii="Times New Roman" w:hAnsi="Times New Roman" w:cs="Times New Roman"/>
          <w:sz w:val="20"/>
          <w:szCs w:val="20"/>
        </w:rPr>
        <w:t xml:space="preserve">от 17.05.2023 № 205-П    </w:t>
      </w:r>
    </w:p>
    <w:p w:rsidR="0045323A" w:rsidRPr="003609AB" w:rsidRDefault="0045323A" w:rsidP="0045323A">
      <w:pPr>
        <w:pStyle w:val="a3"/>
        <w:spacing w:line="240" w:lineRule="auto"/>
        <w:ind w:left="1320"/>
        <w:jc w:val="center"/>
        <w:rPr>
          <w:rFonts w:ascii="Times New Roman" w:hAnsi="Times New Roman" w:cs="Times New Roman"/>
          <w:sz w:val="24"/>
          <w:szCs w:val="24"/>
        </w:rPr>
      </w:pPr>
    </w:p>
    <w:p w:rsidR="0045323A" w:rsidRDefault="0045323A" w:rsidP="0045323A">
      <w:pPr>
        <w:widowControl/>
        <w:suppressAutoHyphens w:val="0"/>
        <w:jc w:val="center"/>
        <w:rPr>
          <w:rFonts w:cs="Times New Roman"/>
          <w:b/>
          <w:spacing w:val="1"/>
        </w:rPr>
      </w:pPr>
      <w:r w:rsidRPr="00E42170">
        <w:rPr>
          <w:rFonts w:cs="Times New Roman"/>
          <w:b/>
        </w:rPr>
        <w:t>Положение о порядке деятельности комиссии по подготовке проекта Генерального плана муниципального образования городское поселение</w:t>
      </w:r>
      <w:r w:rsidRPr="00E42170">
        <w:rPr>
          <w:rFonts w:cs="Times New Roman"/>
          <w:b/>
          <w:spacing w:val="1"/>
        </w:rPr>
        <w:t xml:space="preserve"> «Город Таруса»</w:t>
      </w:r>
    </w:p>
    <w:p w:rsidR="0045323A" w:rsidRPr="00E42170" w:rsidRDefault="0045323A" w:rsidP="0045323A">
      <w:pPr>
        <w:widowControl/>
        <w:suppressAutoHyphens w:val="0"/>
        <w:jc w:val="center"/>
        <w:rPr>
          <w:rFonts w:eastAsia="Times New Roman" w:cs="Times New Roman"/>
          <w:b/>
          <w:lang w:eastAsia="ru-RU" w:bidi="ar-SA"/>
        </w:rPr>
      </w:pPr>
    </w:p>
    <w:p w:rsidR="0045323A" w:rsidRPr="00E66703" w:rsidRDefault="0045323A" w:rsidP="0045323A">
      <w:pPr>
        <w:widowControl/>
        <w:numPr>
          <w:ilvl w:val="0"/>
          <w:numId w:val="1"/>
        </w:numPr>
        <w:tabs>
          <w:tab w:val="left" w:pos="4225"/>
        </w:tabs>
        <w:suppressAutoHyphens w:val="0"/>
        <w:ind w:left="4225" w:hanging="401"/>
        <w:rPr>
          <w:rFonts w:eastAsia="Times New Roman" w:cs="Times New Roman"/>
          <w:lang w:eastAsia="ru-RU" w:bidi="ar-SA"/>
        </w:rPr>
      </w:pPr>
      <w:r w:rsidRPr="00E66703">
        <w:rPr>
          <w:rFonts w:eastAsia="Times New Roman" w:cs="Times New Roman"/>
          <w:lang w:eastAsia="ru-RU" w:bidi="ar-SA"/>
        </w:rPr>
        <w:t>Общие положения</w:t>
      </w:r>
    </w:p>
    <w:p w:rsidR="0045323A" w:rsidRPr="003609AB" w:rsidRDefault="0045323A" w:rsidP="0045323A">
      <w:pPr>
        <w:widowControl/>
        <w:suppressAutoHyphens w:val="0"/>
        <w:rPr>
          <w:rFonts w:eastAsia="Times New Roman" w:cs="Times New Roman"/>
          <w:lang w:eastAsia="ru-RU" w:bidi="ar-SA"/>
        </w:rPr>
      </w:pPr>
    </w:p>
    <w:p w:rsidR="0045323A" w:rsidRPr="00F81D63" w:rsidRDefault="0045323A" w:rsidP="0045323A">
      <w:pPr>
        <w:pStyle w:val="Default"/>
        <w:ind w:firstLine="708"/>
        <w:jc w:val="both"/>
      </w:pPr>
      <w:r w:rsidRPr="00F81D63">
        <w:t>1.1.</w:t>
      </w:r>
      <w:r>
        <w:t xml:space="preserve"> </w:t>
      </w:r>
      <w:r w:rsidRPr="00F81D63">
        <w:t xml:space="preserve">Комиссия по подготовке проекта внесения изменений в Генеральный план муниципального образования </w:t>
      </w:r>
      <w:r w:rsidRPr="00F81D63">
        <w:rPr>
          <w:rFonts w:eastAsia="Times New Roman"/>
        </w:rPr>
        <w:t xml:space="preserve">городского поселения «город Таруса» </w:t>
      </w:r>
      <w:r w:rsidRPr="00F81D63">
        <w:t xml:space="preserve">является коллегиальным совещательным органом при администрации муниципального образования </w:t>
      </w:r>
      <w:r w:rsidRPr="00F81D63">
        <w:rPr>
          <w:rFonts w:eastAsia="Times New Roman"/>
        </w:rPr>
        <w:t>городского поселения «город Таруса</w:t>
      </w:r>
      <w:proofErr w:type="gramStart"/>
      <w:r w:rsidRPr="00F81D63">
        <w:rPr>
          <w:rFonts w:eastAsia="Times New Roman"/>
        </w:rPr>
        <w:t>»</w:t>
      </w:r>
      <w:r w:rsidRPr="00F81D63">
        <w:t>.(</w:t>
      </w:r>
      <w:proofErr w:type="gramEnd"/>
      <w:r w:rsidRPr="00F81D63">
        <w:t xml:space="preserve">далее-Комиссия) </w:t>
      </w:r>
    </w:p>
    <w:p w:rsidR="0045323A" w:rsidRPr="00F81D63" w:rsidRDefault="0045323A" w:rsidP="0045323A">
      <w:pPr>
        <w:pStyle w:val="Default"/>
        <w:ind w:firstLine="708"/>
        <w:jc w:val="both"/>
      </w:pPr>
      <w:r w:rsidRPr="00F81D63">
        <w:t xml:space="preserve">1.2. Комиссия осуществляет свою деятельность в соответствии с Градостроительным Кодексом Российской Федерации, иными нормативными актами Российской Федерации, Калужской области, Уставом муниципального образования </w:t>
      </w:r>
      <w:r w:rsidRPr="00C464B2">
        <w:rPr>
          <w:rFonts w:eastAsia="Times New Roman"/>
        </w:rPr>
        <w:t>городского поселения «город Таруса»</w:t>
      </w:r>
      <w:r w:rsidRPr="00F81D63">
        <w:t xml:space="preserve">, на основании настоящего порядка. </w:t>
      </w:r>
    </w:p>
    <w:p w:rsidR="0045323A" w:rsidRDefault="0045323A" w:rsidP="0045323A">
      <w:pPr>
        <w:pStyle w:val="Default"/>
        <w:jc w:val="both"/>
      </w:pPr>
    </w:p>
    <w:p w:rsidR="0045323A" w:rsidRDefault="0045323A" w:rsidP="0045323A">
      <w:pPr>
        <w:pStyle w:val="Default"/>
        <w:numPr>
          <w:ilvl w:val="0"/>
          <w:numId w:val="1"/>
        </w:numPr>
        <w:jc w:val="center"/>
      </w:pPr>
      <w:r w:rsidRPr="00F81D63">
        <w:t>Функции Комиссии</w:t>
      </w:r>
    </w:p>
    <w:p w:rsidR="0045323A" w:rsidRPr="00F81D63" w:rsidRDefault="0045323A" w:rsidP="0045323A">
      <w:pPr>
        <w:pStyle w:val="Default"/>
        <w:jc w:val="both"/>
      </w:pPr>
    </w:p>
    <w:p w:rsidR="0045323A" w:rsidRPr="00F81D63" w:rsidRDefault="0045323A" w:rsidP="0045323A">
      <w:pPr>
        <w:pStyle w:val="Default"/>
        <w:ind w:firstLine="708"/>
        <w:jc w:val="both"/>
      </w:pPr>
      <w:r w:rsidRPr="00F81D63">
        <w:t xml:space="preserve">В компетенцию Комиссии входит осуществление следующих функций: </w:t>
      </w:r>
    </w:p>
    <w:p w:rsidR="0045323A" w:rsidRPr="00F81D63" w:rsidRDefault="0045323A" w:rsidP="0045323A">
      <w:pPr>
        <w:pStyle w:val="Default"/>
        <w:jc w:val="both"/>
      </w:pPr>
      <w:r w:rsidRPr="00F81D63">
        <w:t xml:space="preserve">1) рассмотрение предложений по проекту генерального плана муниципального образования </w:t>
      </w:r>
      <w:r w:rsidRPr="00C464B2">
        <w:rPr>
          <w:rFonts w:eastAsia="Times New Roman"/>
        </w:rPr>
        <w:t>городского поселения «город Таруса»</w:t>
      </w:r>
      <w:r w:rsidRPr="00F81D63">
        <w:t xml:space="preserve">; </w:t>
      </w:r>
    </w:p>
    <w:p w:rsidR="0045323A" w:rsidRPr="00F81D63" w:rsidRDefault="0045323A" w:rsidP="0045323A">
      <w:pPr>
        <w:pStyle w:val="Default"/>
        <w:jc w:val="both"/>
      </w:pPr>
      <w:r w:rsidRPr="00F81D63">
        <w:t xml:space="preserve">2) подготовка заключения по поступившим предложениям о внесении изменений в генеральный план муниципального образования </w:t>
      </w:r>
      <w:r w:rsidRPr="00C464B2">
        <w:rPr>
          <w:rFonts w:eastAsia="Times New Roman"/>
        </w:rPr>
        <w:t>городского поселения «город Таруса»</w:t>
      </w:r>
      <w:r>
        <w:rPr>
          <w:rFonts w:eastAsia="Times New Roman"/>
        </w:rPr>
        <w:t xml:space="preserve"> </w:t>
      </w:r>
      <w:r w:rsidRPr="00F81D63">
        <w:t xml:space="preserve">с рекомендациями о внесении в соответствии с поступившими предложениями изменений в генеральный план муниципального образования </w:t>
      </w:r>
      <w:r w:rsidRPr="00C464B2">
        <w:rPr>
          <w:rFonts w:eastAsia="Times New Roman"/>
        </w:rPr>
        <w:t>городского поселения «город Таруса»</w:t>
      </w:r>
      <w:r>
        <w:rPr>
          <w:rFonts w:eastAsia="Times New Roman"/>
        </w:rPr>
        <w:t xml:space="preserve"> </w:t>
      </w:r>
      <w:r w:rsidRPr="00F81D63">
        <w:t xml:space="preserve">или об отклонении такого предложения с указанием причин отклонения и направление заключения Главе администрации </w:t>
      </w:r>
      <w:r w:rsidRPr="00C464B2">
        <w:rPr>
          <w:rFonts w:eastAsia="Times New Roman"/>
        </w:rPr>
        <w:t>городского поселения «город Таруса»</w:t>
      </w:r>
      <w:r w:rsidRPr="00F81D63">
        <w:t xml:space="preserve">; </w:t>
      </w:r>
    </w:p>
    <w:p w:rsidR="0045323A" w:rsidRPr="00F81D63" w:rsidRDefault="0045323A" w:rsidP="0045323A">
      <w:pPr>
        <w:pStyle w:val="Default"/>
        <w:jc w:val="both"/>
      </w:pPr>
      <w:r w:rsidRPr="00F81D63">
        <w:t xml:space="preserve">3) рассмотрение проектных решений, предоставленных исполнителем в соответствии с требованиями муниципального контракта и технического задания; </w:t>
      </w:r>
    </w:p>
    <w:p w:rsidR="0045323A" w:rsidRPr="00F81D63" w:rsidRDefault="0045323A" w:rsidP="0045323A">
      <w:pPr>
        <w:pStyle w:val="Default"/>
        <w:jc w:val="both"/>
      </w:pPr>
      <w:r w:rsidRPr="00F81D63">
        <w:t xml:space="preserve">4) организация экспозиции демонстрационных материалов проекта внесения изменений в генеральный план муниципального образования </w:t>
      </w:r>
      <w:r w:rsidRPr="00C464B2">
        <w:rPr>
          <w:rFonts w:eastAsia="Times New Roman"/>
        </w:rPr>
        <w:t>городского поселения «город Таруса»</w:t>
      </w:r>
      <w:r w:rsidRPr="00F81D63">
        <w:t xml:space="preserve">; </w:t>
      </w:r>
    </w:p>
    <w:p w:rsidR="0045323A" w:rsidRPr="00F81D63" w:rsidRDefault="0045323A" w:rsidP="0045323A">
      <w:pPr>
        <w:pStyle w:val="Default"/>
        <w:jc w:val="both"/>
      </w:pPr>
      <w:r w:rsidRPr="00F81D63">
        <w:t xml:space="preserve">5) Организация и проведение общественных обсуждений (публичных слушаний) по проекту генерального плана </w:t>
      </w:r>
    </w:p>
    <w:p w:rsidR="0045323A" w:rsidRPr="00F81D63" w:rsidRDefault="0045323A" w:rsidP="0045323A">
      <w:pPr>
        <w:pStyle w:val="Default"/>
        <w:jc w:val="both"/>
      </w:pPr>
      <w:r w:rsidRPr="00F81D63">
        <w:t xml:space="preserve">6) рассмотрение вопроса о направлении проекта генерального плана Главе администрации </w:t>
      </w:r>
      <w:r w:rsidRPr="00C464B2">
        <w:rPr>
          <w:rFonts w:eastAsia="Times New Roman"/>
        </w:rPr>
        <w:t>городского поселения «город Таруса»</w:t>
      </w:r>
      <w:r w:rsidRPr="00F81D63">
        <w:t xml:space="preserve">. </w:t>
      </w:r>
    </w:p>
    <w:p w:rsidR="0045323A" w:rsidRDefault="0045323A" w:rsidP="0045323A">
      <w:pPr>
        <w:pStyle w:val="Default"/>
        <w:jc w:val="both"/>
        <w:rPr>
          <w:b/>
          <w:bCs/>
        </w:rPr>
      </w:pPr>
    </w:p>
    <w:p w:rsidR="0045323A" w:rsidRPr="00E66703" w:rsidRDefault="0045323A" w:rsidP="0045323A">
      <w:pPr>
        <w:pStyle w:val="Default"/>
        <w:numPr>
          <w:ilvl w:val="0"/>
          <w:numId w:val="1"/>
        </w:numPr>
        <w:jc w:val="center"/>
        <w:rPr>
          <w:bCs/>
        </w:rPr>
      </w:pPr>
      <w:r w:rsidRPr="00E66703">
        <w:rPr>
          <w:bCs/>
        </w:rPr>
        <w:t>Права Комиссии</w:t>
      </w:r>
    </w:p>
    <w:p w:rsidR="0045323A" w:rsidRPr="00F81D63" w:rsidRDefault="0045323A" w:rsidP="0045323A">
      <w:pPr>
        <w:pStyle w:val="Default"/>
      </w:pPr>
    </w:p>
    <w:p w:rsidR="0045323A" w:rsidRPr="00F81D63" w:rsidRDefault="0045323A" w:rsidP="0045323A">
      <w:pPr>
        <w:pStyle w:val="Default"/>
        <w:ind w:firstLine="708"/>
        <w:jc w:val="both"/>
      </w:pPr>
      <w:r w:rsidRPr="00F81D63">
        <w:t xml:space="preserve">Комиссия имеет право: </w:t>
      </w:r>
    </w:p>
    <w:p w:rsidR="0045323A" w:rsidRPr="00F81D63" w:rsidRDefault="0045323A" w:rsidP="0045323A">
      <w:pPr>
        <w:pStyle w:val="Default"/>
        <w:ind w:firstLine="708"/>
        <w:jc w:val="both"/>
      </w:pPr>
      <w:r w:rsidRPr="00F81D63">
        <w:t xml:space="preserve">3.1. Запрашивать и получать в установленном порядке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необходимую информацию в пределах своей компетенции. </w:t>
      </w:r>
    </w:p>
    <w:p w:rsidR="0045323A" w:rsidRPr="00F81D63" w:rsidRDefault="0045323A" w:rsidP="0045323A">
      <w:pPr>
        <w:pStyle w:val="Default"/>
        <w:ind w:firstLine="708"/>
        <w:jc w:val="both"/>
      </w:pPr>
      <w:r w:rsidRPr="00F81D63">
        <w:t xml:space="preserve">3.2. Заслушивать сообщения и предложения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заинтересованных юридических и физических лиц по вопросам своей компетенции. </w:t>
      </w:r>
    </w:p>
    <w:p w:rsidR="0045323A" w:rsidRPr="00F81D63" w:rsidRDefault="0045323A" w:rsidP="0045323A">
      <w:pPr>
        <w:pStyle w:val="Default"/>
        <w:ind w:firstLine="708"/>
        <w:jc w:val="both"/>
      </w:pPr>
      <w:r w:rsidRPr="00F81D63">
        <w:t xml:space="preserve">3.3. Привлекать к работе экспертов и специалистов по вопросам своей компетенции. </w:t>
      </w:r>
    </w:p>
    <w:p w:rsidR="0045323A" w:rsidRPr="00F81D63" w:rsidRDefault="0045323A" w:rsidP="0045323A">
      <w:pPr>
        <w:pStyle w:val="Default"/>
        <w:ind w:firstLine="708"/>
        <w:jc w:val="both"/>
      </w:pPr>
      <w:r w:rsidRPr="00F81D63">
        <w:lastRenderedPageBreak/>
        <w:t xml:space="preserve">3.4. Комиссия оставляет за собой право поступившие предложения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заинтересованных юридических и физических лиц рассматривать в рабочем порядке, в случае если такое предложение не требует проведения заседания Комиссии. </w:t>
      </w:r>
    </w:p>
    <w:p w:rsidR="0045323A" w:rsidRDefault="0045323A" w:rsidP="0045323A">
      <w:pPr>
        <w:pStyle w:val="Default"/>
        <w:jc w:val="both"/>
      </w:pPr>
    </w:p>
    <w:p w:rsidR="0045323A" w:rsidRDefault="0045323A" w:rsidP="0045323A">
      <w:pPr>
        <w:pStyle w:val="Default"/>
        <w:numPr>
          <w:ilvl w:val="0"/>
          <w:numId w:val="1"/>
        </w:numPr>
        <w:jc w:val="center"/>
      </w:pPr>
      <w:r w:rsidRPr="00F81D63">
        <w:t>Порядок деятельности Комиссии</w:t>
      </w:r>
    </w:p>
    <w:p w:rsidR="0045323A" w:rsidRPr="00F81D63" w:rsidRDefault="0045323A" w:rsidP="0045323A">
      <w:pPr>
        <w:pStyle w:val="Default"/>
        <w:jc w:val="both"/>
      </w:pPr>
    </w:p>
    <w:p w:rsidR="0045323A" w:rsidRPr="00F81D63" w:rsidRDefault="0045323A" w:rsidP="0045323A">
      <w:pPr>
        <w:pStyle w:val="Default"/>
        <w:ind w:firstLine="708"/>
        <w:jc w:val="both"/>
      </w:pPr>
      <w:r w:rsidRPr="00F81D63">
        <w:t>4.</w:t>
      </w:r>
      <w:proofErr w:type="gramStart"/>
      <w:r w:rsidRPr="00F81D63">
        <w:t>1.Состав</w:t>
      </w:r>
      <w:proofErr w:type="gramEnd"/>
      <w:r w:rsidRPr="00F81D63">
        <w:t xml:space="preserve"> Комиссии формируется в составе председателя комиссии, заместителя председателя комиссии, секретаря, членов и иных лиц и утверждается постановлением администрации муниципального образования </w:t>
      </w:r>
      <w:r w:rsidRPr="00C464B2">
        <w:rPr>
          <w:rFonts w:eastAsia="Times New Roman"/>
        </w:rPr>
        <w:t>городского поселения «город Таруса»</w:t>
      </w:r>
      <w:r w:rsidRPr="00F81D63">
        <w:t xml:space="preserve">. Руководство деятельностью Комиссии осуществляют председатель Комиссии, а в его отсутствие - заместитель председателя комиссии. </w:t>
      </w:r>
    </w:p>
    <w:p w:rsidR="0045323A" w:rsidRPr="00F81D63" w:rsidRDefault="0045323A" w:rsidP="0045323A">
      <w:pPr>
        <w:pStyle w:val="Default"/>
        <w:ind w:firstLine="708"/>
        <w:jc w:val="both"/>
      </w:pPr>
      <w:r w:rsidRPr="00F81D63">
        <w:t xml:space="preserve">4.2 Заседание Комиссии проводится по мере необходимости и считается правомочным, если на нем присутствует более половины от общего числа членов Комиссии. </w:t>
      </w:r>
    </w:p>
    <w:p w:rsidR="0045323A" w:rsidRPr="00F81D63" w:rsidRDefault="0045323A" w:rsidP="0045323A">
      <w:pPr>
        <w:pStyle w:val="Default"/>
        <w:ind w:firstLine="708"/>
        <w:jc w:val="both"/>
      </w:pPr>
      <w:r w:rsidRPr="00F81D63">
        <w:t xml:space="preserve">4.3. Заседания Комиссии ведет председатель Комиссии, а в его отсутствие - заместитель председателя Комиссии. </w:t>
      </w:r>
    </w:p>
    <w:p w:rsidR="0045323A" w:rsidRPr="00F81D63" w:rsidRDefault="0045323A" w:rsidP="0045323A">
      <w:pPr>
        <w:pStyle w:val="Default"/>
        <w:jc w:val="both"/>
      </w:pPr>
      <w:r w:rsidRPr="00F81D63">
        <w:t xml:space="preserve">В случае отсутствия секретаря комиссии, секретарь избирается на заседании комиссии простым большинством голосов. </w:t>
      </w:r>
    </w:p>
    <w:p w:rsidR="0045323A" w:rsidRPr="00F81D63" w:rsidRDefault="0045323A" w:rsidP="0045323A">
      <w:pPr>
        <w:pStyle w:val="Default"/>
        <w:ind w:firstLine="708"/>
        <w:jc w:val="both"/>
      </w:pPr>
      <w:r w:rsidRPr="00F81D63">
        <w:t>4.4</w:t>
      </w:r>
      <w:r>
        <w:t>.</w:t>
      </w:r>
      <w:r w:rsidRPr="00F81D63">
        <w:t xml:space="preserve"> Секретарь Комиссии: </w:t>
      </w:r>
    </w:p>
    <w:p w:rsidR="0045323A" w:rsidRPr="00F81D63" w:rsidRDefault="0045323A" w:rsidP="0045323A">
      <w:pPr>
        <w:pStyle w:val="Default"/>
        <w:jc w:val="both"/>
      </w:pPr>
      <w:r w:rsidRPr="00F81D63">
        <w:t xml:space="preserve">а) обеспечивает организацию деятельности Комиссии; </w:t>
      </w:r>
    </w:p>
    <w:p w:rsidR="0045323A" w:rsidRPr="00F81D63" w:rsidRDefault="0045323A" w:rsidP="0045323A">
      <w:pPr>
        <w:pStyle w:val="Default"/>
        <w:jc w:val="both"/>
      </w:pPr>
      <w:r w:rsidRPr="00F81D63">
        <w:t xml:space="preserve">б) извещает членов Комиссии о повестке, месте и времени проведения заседания Комиссии, направляет им материалы к заседанию; </w:t>
      </w:r>
    </w:p>
    <w:p w:rsidR="0045323A" w:rsidRPr="00F81D63" w:rsidRDefault="0045323A" w:rsidP="0045323A">
      <w:pPr>
        <w:pStyle w:val="Default"/>
        <w:jc w:val="both"/>
      </w:pPr>
      <w:r w:rsidRPr="00F81D63">
        <w:t xml:space="preserve">в) ведет протокол заседания Комиссии, оформляет в произвольной форме и представляет его на подпись председателю Комиссии или заместителю председателя Комиссии (в случае отсутствия председателя Комиссии) в течение трех дней с момента проведения заседания Комиссии; </w:t>
      </w:r>
    </w:p>
    <w:p w:rsidR="0045323A" w:rsidRDefault="0045323A" w:rsidP="0045323A">
      <w:pPr>
        <w:pStyle w:val="Default"/>
        <w:jc w:val="both"/>
      </w:pPr>
    </w:p>
    <w:p w:rsidR="0045323A" w:rsidRPr="00F81D63" w:rsidRDefault="0045323A" w:rsidP="0045323A">
      <w:pPr>
        <w:pStyle w:val="Default"/>
        <w:jc w:val="center"/>
      </w:pPr>
      <w:r w:rsidRPr="00F81D63">
        <w:t>5. Решения Комиссии</w:t>
      </w:r>
    </w:p>
    <w:p w:rsidR="0045323A" w:rsidRDefault="0045323A" w:rsidP="0045323A">
      <w:pPr>
        <w:pStyle w:val="Default"/>
        <w:jc w:val="both"/>
      </w:pPr>
    </w:p>
    <w:p w:rsidR="0045323A" w:rsidRPr="00F81D63" w:rsidRDefault="0045323A" w:rsidP="0045323A">
      <w:pPr>
        <w:pStyle w:val="Default"/>
        <w:ind w:firstLine="708"/>
        <w:jc w:val="both"/>
      </w:pPr>
      <w:r w:rsidRPr="00F81D63">
        <w:t xml:space="preserve">5.1. Решения Комиссии по вопросам, относящимся к ее компетенции, принимаются открытым голосованием простым большинством голосов присутствующих на заседании членов Комиссии в форме заключения. При равенстве голосов членов Комиссии голос председателя Комиссии или заместителя председателя Комиссии (в случае отсутствия председателя Комиссии) является решающим. Член Комиссии вправе выразить особое мнение в письменном виде и представить его секретарю Комиссии. </w:t>
      </w:r>
    </w:p>
    <w:p w:rsidR="0045323A" w:rsidRPr="00F81D63" w:rsidRDefault="0045323A" w:rsidP="0045323A">
      <w:pPr>
        <w:pStyle w:val="Default"/>
        <w:ind w:firstLine="708"/>
        <w:jc w:val="both"/>
      </w:pPr>
      <w:r w:rsidRPr="00F81D63">
        <w:t xml:space="preserve">5.2. По результатам рассмотрения заявления (предложения) заинтересованного лица по проекту Генерального плана комиссия осуществляет подготовку заключения, в котором содержатся рекомендации о внесении в соответствии с поступившим предложением изменения в проект Генерального плана или об отклонении такого предложения с указанием причин отклонения, и направляет это заключение главе администрации. </w:t>
      </w:r>
    </w:p>
    <w:p w:rsidR="0045323A" w:rsidRDefault="0045323A" w:rsidP="0045323A">
      <w:pPr>
        <w:widowControl/>
        <w:suppressAutoHyphens w:val="0"/>
        <w:spacing w:line="271" w:lineRule="auto"/>
        <w:ind w:right="20" w:firstLine="708"/>
        <w:jc w:val="both"/>
      </w:pPr>
      <w:r w:rsidRPr="00F81D63">
        <w:t>5.3. Решения Комиссии оформляются протоколом, который подписывается председателем Комиссии или заместителем председателя Комиссии (в случае отсутствия председателя Комиссии) и секретарем в течение трех дней с момента проведения заседания Комиссии. Особое мнение члена Комиссии приобщается к протоколу заседания Комиссии</w:t>
      </w:r>
      <w:r>
        <w:t>.</w:t>
      </w:r>
      <w:bookmarkStart w:id="0" w:name="page6"/>
      <w:bookmarkEnd w:id="0"/>
    </w:p>
    <w:p w:rsidR="0045323A" w:rsidRDefault="0045323A" w:rsidP="0045323A">
      <w:pPr>
        <w:widowControl/>
        <w:suppressAutoHyphens w:val="0"/>
        <w:spacing w:line="271" w:lineRule="auto"/>
        <w:ind w:right="20" w:firstLine="708"/>
        <w:jc w:val="both"/>
      </w:pPr>
    </w:p>
    <w:p w:rsidR="0045323A" w:rsidRDefault="0045323A" w:rsidP="0045323A">
      <w:pPr>
        <w:widowControl/>
        <w:suppressAutoHyphens w:val="0"/>
        <w:spacing w:line="271" w:lineRule="auto"/>
        <w:ind w:right="20" w:firstLine="708"/>
        <w:jc w:val="both"/>
      </w:pPr>
    </w:p>
    <w:p w:rsidR="0045323A" w:rsidRDefault="0045323A" w:rsidP="0045323A">
      <w:pPr>
        <w:widowControl/>
        <w:suppressAutoHyphens w:val="0"/>
        <w:spacing w:line="0" w:lineRule="atLeast"/>
        <w:rPr>
          <w:rFonts w:eastAsia="Times New Roman" w:cs="Times New Roman"/>
          <w:lang w:eastAsia="ru-RU" w:bidi="ar-SA"/>
        </w:rPr>
      </w:pPr>
      <w:bookmarkStart w:id="1" w:name="page8"/>
      <w:bookmarkEnd w:id="1"/>
    </w:p>
    <w:p w:rsidR="0045323A" w:rsidRDefault="0045323A" w:rsidP="0045323A">
      <w:pPr>
        <w:widowControl/>
        <w:suppressAutoHyphens w:val="0"/>
        <w:spacing w:line="0" w:lineRule="atLeast"/>
        <w:jc w:val="right"/>
        <w:rPr>
          <w:rFonts w:eastAsia="Times New Roman" w:cs="Times New Roman"/>
          <w:lang w:eastAsia="ru-RU" w:bidi="ar-SA"/>
        </w:rPr>
      </w:pPr>
    </w:p>
    <w:p w:rsidR="00C35FC4" w:rsidRDefault="00C35FC4">
      <w:bookmarkStart w:id="2" w:name="_GoBack"/>
      <w:bookmarkEnd w:id="2"/>
    </w:p>
    <w:sectPr w:rsidR="00C35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3A"/>
    <w:rsid w:val="0045323A"/>
    <w:rsid w:val="00C3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F4C55-0825-4E7C-8489-C749F09D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23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23A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ru-RU" w:bidi="ar-SA"/>
    </w:rPr>
  </w:style>
  <w:style w:type="paragraph" w:customStyle="1" w:styleId="Default">
    <w:name w:val="Default"/>
    <w:rsid w:val="004532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2023-05-17T14:21:00Z</dcterms:created>
  <dcterms:modified xsi:type="dcterms:W3CDTF">2023-05-17T14:22:00Z</dcterms:modified>
</cp:coreProperties>
</file>