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96" w:rsidRDefault="00377F96" w:rsidP="00377F96">
      <w:pPr>
        <w:ind w:left="360"/>
        <w:jc w:val="right"/>
      </w:pPr>
      <w:r>
        <w:t>Приложение № 1</w:t>
      </w:r>
    </w:p>
    <w:p w:rsidR="00377F96" w:rsidRDefault="00377F96" w:rsidP="00377F96">
      <w:pPr>
        <w:tabs>
          <w:tab w:val="left" w:pos="993"/>
        </w:tabs>
        <w:ind w:left="360"/>
        <w:jc w:val="right"/>
      </w:pPr>
      <w:r>
        <w:t xml:space="preserve"> к постановлению</w:t>
      </w:r>
    </w:p>
    <w:p w:rsidR="00377F96" w:rsidRDefault="00377F96" w:rsidP="00377F96">
      <w:pPr>
        <w:ind w:left="360"/>
        <w:jc w:val="right"/>
      </w:pPr>
      <w:r>
        <w:t>администрации ГП «Город Таруса»</w:t>
      </w:r>
    </w:p>
    <w:p w:rsidR="00377F96" w:rsidRDefault="00377F96" w:rsidP="00377F96">
      <w:pPr>
        <w:ind w:left="360"/>
        <w:jc w:val="right"/>
      </w:pPr>
      <w:r>
        <w:t xml:space="preserve">№ 301-П от 21.07.2023г. </w:t>
      </w:r>
    </w:p>
    <w:p w:rsidR="00377F96" w:rsidRDefault="00377F96" w:rsidP="00377F96">
      <w:pPr>
        <w:ind w:left="360"/>
        <w:jc w:val="right"/>
      </w:pPr>
    </w:p>
    <w:p w:rsidR="00377F96" w:rsidRDefault="00377F96" w:rsidP="00377F96">
      <w:pPr>
        <w:ind w:left="360"/>
        <w:jc w:val="right"/>
      </w:pPr>
      <w:bookmarkStart w:id="0" w:name="_GoBack"/>
      <w:bookmarkEnd w:id="0"/>
    </w:p>
    <w:p w:rsidR="00377F96" w:rsidRDefault="00377F96" w:rsidP="00377F96">
      <w:pPr>
        <w:ind w:left="360"/>
        <w:jc w:val="right"/>
      </w:pPr>
    </w:p>
    <w:p w:rsidR="00377F96" w:rsidRDefault="00377F96" w:rsidP="00377F96">
      <w:pPr>
        <w:ind w:left="360"/>
        <w:jc w:val="right"/>
      </w:pPr>
    </w:p>
    <w:p w:rsidR="00377F96" w:rsidRDefault="00377F96" w:rsidP="00377F96">
      <w:pPr>
        <w:ind w:left="360"/>
        <w:jc w:val="center"/>
        <w:rPr>
          <w:b/>
        </w:rPr>
      </w:pPr>
      <w:r>
        <w:rPr>
          <w:b/>
        </w:rPr>
        <w:t>Порядок осуществления мониторинга и контроля реализации документов стратегического планирования, подготовки документов, в которых отражаются результаты мониторинга реализации документов стратегического планирования муниципального образования городского поселения «Город Таруса»</w:t>
      </w:r>
    </w:p>
    <w:p w:rsidR="00377F96" w:rsidRDefault="00377F96" w:rsidP="00377F96">
      <w:pPr>
        <w:ind w:left="360"/>
        <w:jc w:val="center"/>
        <w:rPr>
          <w:b/>
        </w:rPr>
      </w:pPr>
    </w:p>
    <w:p w:rsidR="00377F96" w:rsidRDefault="00377F96" w:rsidP="00377F96">
      <w:pPr>
        <w:ind w:left="360"/>
        <w:jc w:val="center"/>
        <w:rPr>
          <w:b/>
        </w:rPr>
      </w:pPr>
    </w:p>
    <w:p w:rsidR="00377F96" w:rsidRDefault="00377F96" w:rsidP="00377F9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Настоящий Порядок определяет порядок осуществления мониторинга и контроля реализации документов стратегического планирования муниципального образования ГП «Город Таруса» (далее соответственно-мониторинг и контроль) и подготовки документов, в которых отражаются результаты мониторинга и контроля.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Мониторинг и контроль осуществляется в отношении:</w:t>
      </w:r>
    </w:p>
    <w:p w:rsidR="00377F96" w:rsidRDefault="00377F96" w:rsidP="00377F96">
      <w:pPr>
        <w:ind w:left="1080"/>
        <w:jc w:val="both"/>
      </w:pPr>
      <w:r>
        <w:t>- прогноза социально-экономического развития муниципального образования ГП «Город Таруса»;</w:t>
      </w:r>
    </w:p>
    <w:p w:rsidR="00377F96" w:rsidRDefault="00377F96" w:rsidP="00377F96">
      <w:pPr>
        <w:ind w:left="1080"/>
        <w:jc w:val="both"/>
      </w:pPr>
      <w:r>
        <w:t>- бюджетного прогноза городского поселения «Город Таруса» на долгосрочный период;</w:t>
      </w:r>
    </w:p>
    <w:p w:rsidR="00377F96" w:rsidRDefault="00377F96" w:rsidP="00377F96">
      <w:pPr>
        <w:ind w:left="1080"/>
        <w:jc w:val="both"/>
      </w:pPr>
      <w:r>
        <w:t>- муниципальных программ ГП «Город Таруса».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Мониторинг и контроль осуществляется функциональными отделами   администрации ГП «Город Таруса», ответственными за разработку и реализацию документов стратегического планирования (далее – органы администрации), на постоянной основе в течение всего срока реализации документов стратегического планирования.</w:t>
      </w:r>
    </w:p>
    <w:p w:rsidR="00377F96" w:rsidRDefault="00377F96" w:rsidP="00377F9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Основные цели, задачи мониторинга и контроля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Целью мониторинга является повышение эффективности функционирования системы стратегического планирования муниципального образования городского поселения «Город Таруса»,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 муниципального образования городского поселения «Город Таруса»,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 городского поселения «Город Таруса».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Основными задачами мониторинга реализации документов стратегического планирования являются:</w:t>
      </w:r>
    </w:p>
    <w:p w:rsidR="00377F96" w:rsidRDefault="00377F96" w:rsidP="00377F96">
      <w:pPr>
        <w:ind w:left="1211"/>
        <w:jc w:val="both"/>
      </w:pPr>
      <w:r>
        <w:t>- сбор, систематизация и обобщение информации о социально-экономическом развитии муниципального образования городского поселения «Город Таруса»;</w:t>
      </w:r>
    </w:p>
    <w:p w:rsidR="00377F96" w:rsidRDefault="00377F96" w:rsidP="00377F96">
      <w:pPr>
        <w:ind w:left="1211"/>
        <w:jc w:val="both"/>
      </w:pPr>
      <w:r>
        <w:t>- оценка степени достижения запланированных целей социально-экономического развития муниципального образования городского поселения «Город Таруса»;</w:t>
      </w:r>
    </w:p>
    <w:p w:rsidR="00377F96" w:rsidRDefault="00377F96" w:rsidP="00377F96">
      <w:pPr>
        <w:ind w:left="1211"/>
        <w:jc w:val="both"/>
      </w:pPr>
      <w:r>
        <w:t>- 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 городского поселения «Город Таруса»;</w:t>
      </w:r>
    </w:p>
    <w:p w:rsidR="00377F96" w:rsidRDefault="00377F96" w:rsidP="00377F96">
      <w:pPr>
        <w:ind w:left="1211"/>
        <w:jc w:val="both"/>
      </w:pPr>
      <w:r>
        <w:t>-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377F96" w:rsidRDefault="00377F96" w:rsidP="00377F96">
      <w:pPr>
        <w:ind w:left="1211"/>
        <w:jc w:val="both"/>
      </w:pPr>
      <w:r>
        <w:lastRenderedPageBreak/>
        <w:t>- оценка уровня социально-экономического развития муниципального образования городского поселения «Город Таруса», проведение анализа социальных, финансово-экономических и прочих рисков, своевременное принятие мер по их предотвращению;</w:t>
      </w:r>
    </w:p>
    <w:p w:rsidR="00377F96" w:rsidRDefault="00377F96" w:rsidP="00377F96">
      <w:pPr>
        <w:ind w:left="1211"/>
        <w:jc w:val="both"/>
      </w:pPr>
      <w:r>
        <w:t>- разработка предложений по повышению эффективности функционирования системы стратегического планирования.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Основными задачами контроля реализации документов стратегического планирования являются:</w:t>
      </w:r>
    </w:p>
    <w:p w:rsidR="00377F96" w:rsidRDefault="00377F96" w:rsidP="00377F96">
      <w:pPr>
        <w:ind w:left="1211"/>
        <w:jc w:val="both"/>
      </w:pPr>
      <w:r>
        <w:t>- сбор, систематизация и обобщение информации о социально-экономическом развитии муниципального образования городского поселения «Город Таруса»;</w:t>
      </w:r>
    </w:p>
    <w:p w:rsidR="00377F96" w:rsidRDefault="00377F96" w:rsidP="00377F96">
      <w:pPr>
        <w:ind w:left="1211"/>
        <w:jc w:val="both"/>
      </w:pPr>
      <w:r>
        <w:t>-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377F96" w:rsidRDefault="00377F96" w:rsidP="00377F96">
      <w:pPr>
        <w:ind w:left="1211"/>
        <w:jc w:val="both"/>
      </w:pPr>
      <w:r>
        <w:t>- оценка результативности и эффективности реализации решений, принятых в процессе стратегического планирования;</w:t>
      </w:r>
    </w:p>
    <w:p w:rsidR="00377F96" w:rsidRDefault="00377F96" w:rsidP="00377F96">
      <w:pPr>
        <w:ind w:left="1211"/>
        <w:jc w:val="both"/>
      </w:pPr>
      <w:r>
        <w:t xml:space="preserve">- оценка достижения целей социально-экономического развития муниципального </w:t>
      </w:r>
      <w:proofErr w:type="gramStart"/>
      <w:r>
        <w:t>образования  городского</w:t>
      </w:r>
      <w:proofErr w:type="gramEnd"/>
      <w:r>
        <w:t xml:space="preserve"> поселения «Город Таруса»;</w:t>
      </w:r>
    </w:p>
    <w:p w:rsidR="00377F96" w:rsidRDefault="00377F96" w:rsidP="00377F96">
      <w:pPr>
        <w:ind w:left="1211"/>
        <w:jc w:val="both"/>
      </w:pPr>
      <w:r>
        <w:t>- разработка предложений по повышению эффективности функционирования системы стратегического планирования.</w:t>
      </w:r>
    </w:p>
    <w:p w:rsidR="00377F96" w:rsidRDefault="00377F96" w:rsidP="00377F96">
      <w:pPr>
        <w:ind w:left="1211"/>
        <w:jc w:val="both"/>
      </w:pPr>
    </w:p>
    <w:p w:rsidR="00377F96" w:rsidRDefault="00377F96" w:rsidP="00377F96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Мониторинг и контроль реализации документов стратегического планирования</w:t>
      </w:r>
    </w:p>
    <w:p w:rsidR="00377F96" w:rsidRDefault="00377F96" w:rsidP="00377F96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Мониторинг и контроль реализации основных показателей Прогноза социально-экономического развития муниципального образования ГП «Город Таруса»: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>Мониторинг и контроль реализации основных показателей Прогноза социально-экономического развития муниципального образования ГП «Город Таруса» (далее – Прогноз) осуществляется в целях выявления отклонений фактических значений основных показателей от значений показателей, утвержденных (одобренных) в Прогнозе на среднесрочный период.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 xml:space="preserve">Мониторинг реализации основных показателей Прогноза за отчетный год, осуществляется уполномоченным органом – финансово-экономическим отделом администрации ГП «Город Таруса» ежегодно, на основе сведений полученных от Территориального органа Федеральной службы государственной статистики по Калужской области, </w:t>
      </w:r>
      <w:proofErr w:type="gramStart"/>
      <w:r>
        <w:t>отделов  и</w:t>
      </w:r>
      <w:proofErr w:type="gramEnd"/>
      <w:r>
        <w:t xml:space="preserve"> структурных подразделений администрации, информации о финансово-хозяйственной деятельности предприятий, учреждений и организаций городского поселения «Город Таруса».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 xml:space="preserve">Уполномоченный орган до 1 ноября года, следующего за отчетным годом, на основании </w:t>
      </w:r>
      <w:proofErr w:type="gramStart"/>
      <w:r>
        <w:t>сведений</w:t>
      </w:r>
      <w:proofErr w:type="gramEnd"/>
      <w:r>
        <w:t xml:space="preserve"> указанных в п.3.1.2. подготавливает ежегодный отчет о Мониторинге и контроле реализации основных показателей среднесрочного прогноза социально-экономического развития муниципального образования городского поселения «Город Таруса» в форме таблицы.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>Ежегодный отчет о результатах мониторинга и контроля реализации основных показателей среднесрочного прогноза размещается уполномоченным органом на официальном сайте администрации ГП «Город Таруса» в информационно-телекоммуникационной сети Интернет в рок до 15 ноября года, следующего за отчетным, за исключением сведений, отнесенных к государственной, коммерческой, служебной и иной охраняемой законом тайне, а также направляется главе администрации ГП «Город Таруса» для использования сведений о фактических показателях социально-экономического развития прошлого года при формировании отчетного доклада главы администрации ГП «Город Таруса» «Об итогах деятельности администрации городского поселения «Город Таруса» за текущий год»</w:t>
      </w:r>
    </w:p>
    <w:p w:rsidR="00377F96" w:rsidRDefault="00377F96" w:rsidP="00377F96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lastRenderedPageBreak/>
        <w:t>Мониторинг реализации муниципальных программ городского поселения «Город Таруса»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>Мониторинг реализации муниципальных программ городского поселения «Город Таруса» (далее- программа) осуществляет финансово-экономический отдел администрации ГП «Город Таруса» ежегодно, на основе отчетной информации об оценке эффективности реализации муниципальных программ, предоставляемой ответственными исполнителями муниципальных программ.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>Результаты мониторинга реализации муниципальных программ по итогам отчетного года отражаются до 1 мая года, следующего за отчетным в сводном годовом докладе о ходе реализации и об оценке эффективности реализации муниципальных программ ГП «Город Таруса» и в сводных сведениях об оценке эффективности реализации муниципальных программ ГП «Город Таруса».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 xml:space="preserve">Подготовка сводного годового отчета и оценки эффективности реализации муниципальных программ осуществляется в порядке, установленном постановлением администрации ГП «Город Таруса» </w:t>
      </w:r>
      <w:proofErr w:type="gramStart"/>
      <w:r>
        <w:t>( Порядок</w:t>
      </w:r>
      <w:proofErr w:type="gramEnd"/>
      <w:r>
        <w:t xml:space="preserve"> проведения оценки эффективности реализации муниципальных программ, реализуемых на территории городского поселения «Город Таруса»)</w:t>
      </w:r>
    </w:p>
    <w:p w:rsidR="00377F96" w:rsidRDefault="00377F96" w:rsidP="00377F96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Мониторинг реализации бюджетного прогноза городского поселения «Город Таруса» на долгосрочный период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>Мониторинг и контроль реализации бюджетного прогноза осуществляется финансово-экономическим отделом администрации ГП «Город Таруса» в целях выявления отклонений фактических значений показателей основных характеристик бюджета ГП «Город Таруса» и показателей финансового обеспечения муниципальных программ городского поселения «Город Таруса» от показателей, утвержденных в бюджетном прогнозе.</w:t>
      </w:r>
    </w:p>
    <w:p w:rsidR="00377F96" w:rsidRDefault="00377F96" w:rsidP="00377F96">
      <w:pPr>
        <w:numPr>
          <w:ilvl w:val="2"/>
          <w:numId w:val="1"/>
        </w:numPr>
        <w:jc w:val="both"/>
      </w:pPr>
      <w:r>
        <w:t>Мониторинг и контроль реализации бюджетного прогноза осуществляется на основе данных годового отчета об исполнении бюджета ГП «Город Таруса». Результаты мониторинга оформляются в форме справки, составленной в произвольной форме в срок до 01 мая текущего года и размещаются на официальном сайте администрации ГП «Город Таруса».</w:t>
      </w:r>
    </w:p>
    <w:p w:rsidR="00377F96" w:rsidRDefault="00377F96" w:rsidP="00377F96">
      <w:pPr>
        <w:numPr>
          <w:ilvl w:val="1"/>
          <w:numId w:val="1"/>
        </w:numPr>
        <w:jc w:val="both"/>
      </w:pPr>
      <w:r>
        <w:t>Контроль осуществляется на основе данных мониторинга реализации документов стратегического планирования.</w:t>
      </w:r>
    </w:p>
    <w:p w:rsidR="00377F96" w:rsidRDefault="00377F96" w:rsidP="00377F96">
      <w:pPr>
        <w:ind w:left="1211"/>
        <w:jc w:val="both"/>
      </w:pPr>
      <w:r>
        <w:t>По результатам контроля реализация документа стратегического планирования, орган, его осуществляющий, направляет руководителям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377F96" w:rsidRDefault="00377F96" w:rsidP="00377F96">
      <w:pPr>
        <w:ind w:left="1211"/>
        <w:jc w:val="both"/>
      </w:pPr>
    </w:p>
    <w:p w:rsidR="00377F96" w:rsidRDefault="00377F96" w:rsidP="00377F96">
      <w:pPr>
        <w:ind w:left="1211"/>
        <w:jc w:val="both"/>
      </w:pPr>
    </w:p>
    <w:p w:rsidR="00377F96" w:rsidRDefault="00377F96" w:rsidP="00377F96">
      <w:pPr>
        <w:numPr>
          <w:ilvl w:val="1"/>
          <w:numId w:val="1"/>
        </w:numPr>
        <w:jc w:val="both"/>
      </w:pPr>
      <w:proofErr w:type="gramStart"/>
      <w:r>
        <w:t>Документы,  в</w:t>
      </w:r>
      <w:proofErr w:type="gramEnd"/>
      <w:r>
        <w:t xml:space="preserve"> которых отражаются результаты мониторинга реализации документов стратегического планирования, подлежат размещению на официальном сайте администрации ГП «Город Таруса» в информационно-телекоммуникационной сети Интернет.</w:t>
      </w:r>
    </w:p>
    <w:p w:rsidR="00377F96" w:rsidRDefault="00377F96" w:rsidP="00377F96">
      <w:pPr>
        <w:ind w:left="1080"/>
        <w:jc w:val="both"/>
      </w:pPr>
    </w:p>
    <w:p w:rsidR="00377F96" w:rsidRDefault="00377F96" w:rsidP="00377F96">
      <w:pPr>
        <w:ind w:left="1800"/>
        <w:jc w:val="both"/>
      </w:pPr>
    </w:p>
    <w:p w:rsidR="00377F96" w:rsidRDefault="00377F96" w:rsidP="00377F96">
      <w:pPr>
        <w:ind w:left="1080"/>
        <w:jc w:val="center"/>
      </w:pPr>
    </w:p>
    <w:p w:rsidR="00377F96" w:rsidRDefault="00377F96" w:rsidP="00377F96">
      <w:pPr>
        <w:ind w:left="1080"/>
        <w:jc w:val="both"/>
      </w:pPr>
    </w:p>
    <w:p w:rsidR="00377F96" w:rsidRDefault="00377F96" w:rsidP="00377F96">
      <w:pPr>
        <w:ind w:left="1080"/>
        <w:jc w:val="both"/>
      </w:pPr>
    </w:p>
    <w:p w:rsidR="00377F96" w:rsidRDefault="00377F96" w:rsidP="00377F96">
      <w:pPr>
        <w:ind w:left="720"/>
      </w:pPr>
    </w:p>
    <w:p w:rsidR="00AB5789" w:rsidRDefault="00AB5789"/>
    <w:sectPr w:rsidR="00AB5789" w:rsidSect="00377F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8AF"/>
    <w:multiLevelType w:val="multilevel"/>
    <w:tmpl w:val="0B3A1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96"/>
    <w:rsid w:val="00377F96"/>
    <w:rsid w:val="00AB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BDB7"/>
  <w15:chartTrackingRefBased/>
  <w15:docId w15:val="{EDA7642B-82C3-490A-9761-AA05B546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2023-07-24T13:15:00Z</dcterms:created>
  <dcterms:modified xsi:type="dcterms:W3CDTF">2023-07-24T13:15:00Z</dcterms:modified>
</cp:coreProperties>
</file>