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47" w:rsidRDefault="00D81247" w:rsidP="00D8124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Приложение№3  </w:t>
      </w:r>
    </w:p>
    <w:p w:rsidR="00D81247" w:rsidRDefault="00D81247" w:rsidP="00D8124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D81247" w:rsidRDefault="00D81247" w:rsidP="00D8124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Таруса»</w:t>
      </w:r>
    </w:p>
    <w:p w:rsidR="00D81247" w:rsidRDefault="00D81247" w:rsidP="00D8124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29.11.2023 №497</w:t>
      </w:r>
    </w:p>
    <w:p w:rsidR="00D81247" w:rsidRDefault="00D81247" w:rsidP="00D81247">
      <w:pPr>
        <w:rPr>
          <w:sz w:val="24"/>
          <w:szCs w:val="24"/>
        </w:rPr>
      </w:pPr>
    </w:p>
    <w:p w:rsidR="00D81247" w:rsidRDefault="00D81247" w:rsidP="00D81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Зона деятельности гарантирующей организации – МУП «ТКП» в централизованной системе водоотведения</w:t>
      </w:r>
    </w:p>
    <w:p w:rsidR="00D81247" w:rsidRDefault="00D81247" w:rsidP="00D81247">
      <w:pPr>
        <w:jc w:val="center"/>
        <w:rPr>
          <w:b/>
          <w:sz w:val="24"/>
          <w:szCs w:val="24"/>
        </w:rPr>
      </w:pPr>
    </w:p>
    <w:p w:rsidR="00D81247" w:rsidRDefault="00D81247" w:rsidP="00D8124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Зона деятельности гарантирующей организации – МУП «ТКП» в централизованной системе водоотведения ограничивается территорией, </w:t>
      </w:r>
      <w:proofErr w:type="gramStart"/>
      <w:r>
        <w:rPr>
          <w:sz w:val="24"/>
          <w:szCs w:val="24"/>
        </w:rPr>
        <w:t>расположенной  в</w:t>
      </w:r>
      <w:proofErr w:type="gramEnd"/>
      <w:r>
        <w:rPr>
          <w:sz w:val="24"/>
          <w:szCs w:val="24"/>
        </w:rPr>
        <w:t xml:space="preserve"> пределах улиц города Таруса:</w:t>
      </w:r>
    </w:p>
    <w:p w:rsidR="00D81247" w:rsidRDefault="00D81247" w:rsidP="00D81247">
      <w:pPr>
        <w:rPr>
          <w:sz w:val="24"/>
          <w:szCs w:val="24"/>
        </w:rPr>
      </w:pP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ул.М.Цветаевой</w:t>
      </w:r>
      <w:proofErr w:type="spellEnd"/>
      <w:r>
        <w:rPr>
          <w:sz w:val="24"/>
          <w:szCs w:val="24"/>
        </w:rPr>
        <w:t>;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>- ул. Голубицкого;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ул.Миронова</w:t>
      </w:r>
      <w:proofErr w:type="spellEnd"/>
      <w:r>
        <w:rPr>
          <w:sz w:val="24"/>
          <w:szCs w:val="24"/>
        </w:rPr>
        <w:t xml:space="preserve"> (д.7,9,9-а,11,13,15,15-а);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ул.Горького</w:t>
      </w:r>
      <w:proofErr w:type="spellEnd"/>
      <w:r>
        <w:rPr>
          <w:sz w:val="24"/>
          <w:szCs w:val="24"/>
        </w:rPr>
        <w:t xml:space="preserve"> (д.18,20,22);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ул.Пролетарская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д.74)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ул.Королева</w:t>
      </w:r>
      <w:proofErr w:type="spellEnd"/>
      <w:r>
        <w:rPr>
          <w:sz w:val="24"/>
          <w:szCs w:val="24"/>
        </w:rPr>
        <w:t>;</w:t>
      </w:r>
    </w:p>
    <w:p w:rsidR="00D81247" w:rsidRDefault="00D81247" w:rsidP="00D812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ул.Ворошилова</w:t>
      </w:r>
      <w:proofErr w:type="spellEnd"/>
      <w:r>
        <w:rPr>
          <w:sz w:val="24"/>
          <w:szCs w:val="24"/>
        </w:rPr>
        <w:t xml:space="preserve"> (д.3,5,7,9,11,13).</w:t>
      </w:r>
    </w:p>
    <w:p w:rsidR="00D81247" w:rsidRDefault="00D81247" w:rsidP="00D81247">
      <w:pPr>
        <w:rPr>
          <w:sz w:val="24"/>
          <w:szCs w:val="24"/>
        </w:rPr>
      </w:pPr>
    </w:p>
    <w:p w:rsidR="00D81247" w:rsidRDefault="00D81247" w:rsidP="00D81247">
      <w:pPr>
        <w:rPr>
          <w:sz w:val="24"/>
          <w:szCs w:val="24"/>
        </w:rPr>
      </w:pPr>
    </w:p>
    <w:p w:rsidR="002B1113" w:rsidRDefault="002B1113">
      <w:bookmarkStart w:id="0" w:name="_GoBack"/>
      <w:bookmarkEnd w:id="0"/>
    </w:p>
    <w:sectPr w:rsidR="002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47"/>
    <w:rsid w:val="002B1113"/>
    <w:rsid w:val="00D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459F-DDE8-4440-BFA8-6E49CF9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2023-12-04T08:07:00Z</dcterms:created>
  <dcterms:modified xsi:type="dcterms:W3CDTF">2023-12-04T08:07:00Z</dcterms:modified>
</cp:coreProperties>
</file>