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DB" w:rsidRDefault="005628DB" w:rsidP="005628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решением </w:t>
      </w:r>
    </w:p>
    <w:p w:rsidR="005628DB" w:rsidRDefault="005628DB" w:rsidP="005628DB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Городской Думы ГП «Город Таруса»</w:t>
      </w:r>
    </w:p>
    <w:p w:rsidR="005628DB" w:rsidRDefault="005628DB" w:rsidP="005628DB">
      <w:pPr>
        <w:jc w:val="right"/>
        <w:rPr>
          <w:b/>
          <w:sz w:val="26"/>
          <w:szCs w:val="26"/>
        </w:rPr>
      </w:pPr>
      <w:r>
        <w:rPr>
          <w:sz w:val="20"/>
          <w:szCs w:val="20"/>
        </w:rPr>
        <w:t>от 14.04.2020  № 17</w:t>
      </w:r>
    </w:p>
    <w:p w:rsidR="005628DB" w:rsidRDefault="005628DB" w:rsidP="005628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:rsidR="005628DB" w:rsidRDefault="005628DB" w:rsidP="005628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порядке формирования и использования бюджетных ассигнований муниципального дорожного фонда городского поселения</w:t>
      </w:r>
    </w:p>
    <w:p w:rsidR="005628DB" w:rsidRDefault="005628DB" w:rsidP="005628DB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 «Город Таруса»</w:t>
      </w:r>
    </w:p>
    <w:p w:rsidR="005628DB" w:rsidRDefault="005628DB" w:rsidP="005628DB">
      <w:pPr>
        <w:widowControl w:val="0"/>
        <w:autoSpaceDE w:val="0"/>
        <w:jc w:val="both"/>
        <w:rPr>
          <w:sz w:val="28"/>
          <w:szCs w:val="28"/>
        </w:rPr>
      </w:pPr>
    </w:p>
    <w:p w:rsidR="005628DB" w:rsidRDefault="005628DB" w:rsidP="005628DB">
      <w:pPr>
        <w:widowControl w:val="0"/>
        <w:autoSpaceDE w:val="0"/>
        <w:ind w:firstLine="540"/>
        <w:jc w:val="center"/>
      </w:pPr>
      <w:bookmarkStart w:id="0" w:name="Par38"/>
      <w:bookmarkStart w:id="1" w:name="Par41"/>
      <w:bookmarkEnd w:id="0"/>
      <w:bookmarkEnd w:id="1"/>
      <w:r>
        <w:rPr>
          <w:b/>
          <w:bCs/>
        </w:rPr>
        <w:t>1. ОБЩИЕ ПОЛОЖЕНИЯ</w:t>
      </w:r>
    </w:p>
    <w:p w:rsidR="005628DB" w:rsidRDefault="005628DB" w:rsidP="005628DB">
      <w:pPr>
        <w:widowControl w:val="0"/>
        <w:autoSpaceDE w:val="0"/>
        <w:ind w:firstLine="540"/>
        <w:jc w:val="both"/>
      </w:pPr>
      <w:r>
        <w:t>1.1. Настоящее положение определяет порядок формирования и использования бюджетных ассигнований муниципального дорожного фонда городского поселения «Город Таруса» (далее – муниципальный дорожный фонд).</w:t>
      </w:r>
    </w:p>
    <w:p w:rsidR="005628DB" w:rsidRDefault="005628DB" w:rsidP="005628DB">
      <w:pPr>
        <w:widowControl w:val="0"/>
        <w:autoSpaceDE w:val="0"/>
        <w:ind w:firstLine="540"/>
        <w:jc w:val="both"/>
      </w:pPr>
      <w:r>
        <w:t>1.2. Муниципальный дорожный фонд – часть средств бюджета городского поселения «Город Таруса»,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 городского поселения «Город Таруса».</w:t>
      </w:r>
    </w:p>
    <w:p w:rsidR="005628DB" w:rsidRDefault="005628DB" w:rsidP="005628DB">
      <w:pPr>
        <w:widowControl w:val="0"/>
        <w:autoSpaceDE w:val="0"/>
        <w:ind w:firstLine="540"/>
        <w:jc w:val="both"/>
        <w:rPr>
          <w:b/>
          <w:bCs/>
        </w:rPr>
      </w:pPr>
      <w:r>
        <w:t>1.3. Средства муниципального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5628DB" w:rsidRDefault="005628DB" w:rsidP="005628DB">
      <w:pPr>
        <w:widowControl w:val="0"/>
        <w:autoSpaceDE w:val="0"/>
        <w:ind w:firstLine="540"/>
        <w:jc w:val="both"/>
      </w:pPr>
      <w:bookmarkStart w:id="2" w:name="Par47"/>
      <w:bookmarkEnd w:id="2"/>
      <w:r>
        <w:rPr>
          <w:b/>
          <w:bCs/>
        </w:rPr>
        <w:t xml:space="preserve">2. ПОРЯДОК ФОРМИРОВАНИЯ МУНИЦИПАЛЬНОГО ДОРОЖНОГО ФОНДА </w:t>
      </w:r>
    </w:p>
    <w:p w:rsidR="005628DB" w:rsidRDefault="005628DB" w:rsidP="005628DB">
      <w:pPr>
        <w:widowControl w:val="0"/>
        <w:autoSpaceDE w:val="0"/>
        <w:ind w:firstLine="540"/>
        <w:jc w:val="both"/>
      </w:pPr>
      <w:r>
        <w:t xml:space="preserve">2.1. Объем бюджетных ассигнований муниципального дорожного фонда утверждается решением Городской Думы городского поселения «Город Таруса» о местном бюджете на очередной финансовый год в размере не менее суммы прогнозируемого объема доходов местного бюджета </w:t>
      </w:r>
      <w:proofErr w:type="gramStart"/>
      <w:r>
        <w:t>от</w:t>
      </w:r>
      <w:proofErr w:type="gramEnd"/>
      <w:r>
        <w:t>:</w:t>
      </w:r>
    </w:p>
    <w:p w:rsidR="005628DB" w:rsidRDefault="005628DB" w:rsidP="005628DB">
      <w:pPr>
        <w:widowControl w:val="0"/>
        <w:autoSpaceDE w:val="0"/>
        <w:ind w:firstLine="540"/>
        <w:jc w:val="both"/>
      </w:pPr>
      <w: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местный бюджет;</w:t>
      </w:r>
    </w:p>
    <w:p w:rsidR="005628DB" w:rsidRDefault="005628DB" w:rsidP="005628DB">
      <w:pPr>
        <w:widowControl w:val="0"/>
        <w:autoSpaceDE w:val="0"/>
        <w:ind w:firstLine="540"/>
        <w:jc w:val="both"/>
      </w:pPr>
      <w:proofErr w:type="gramStart"/>
      <w:r>
        <w:t>2)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 городского поселения «Город Таруса», или в связи с уклонением от заключения таких контракта или иных договоров;</w:t>
      </w:r>
      <w:proofErr w:type="gramEnd"/>
    </w:p>
    <w:p w:rsidR="005628DB" w:rsidRDefault="005628DB" w:rsidP="005628DB">
      <w:pPr>
        <w:widowControl w:val="0"/>
        <w:autoSpaceDE w:val="0"/>
        <w:ind w:firstLine="540"/>
        <w:jc w:val="both"/>
      </w:pPr>
      <w:proofErr w:type="gramStart"/>
      <w:r>
        <w:t>3) поступлений виде субсидий,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городского поселения «Город Таруса»;</w:t>
      </w:r>
      <w:proofErr w:type="gramEnd"/>
    </w:p>
    <w:p w:rsidR="005628DB" w:rsidRDefault="005628DB" w:rsidP="005628DB">
      <w:pPr>
        <w:widowControl w:val="0"/>
        <w:autoSpaceDE w:val="0"/>
        <w:ind w:firstLine="540"/>
        <w:jc w:val="both"/>
      </w:pPr>
      <w:proofErr w:type="gramStart"/>
      <w:r>
        <w:t>4)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городского поселения «Город Таруса»,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5628DB" w:rsidRDefault="005628DB" w:rsidP="005628DB">
      <w:pPr>
        <w:widowControl w:val="0"/>
        <w:autoSpaceDE w:val="0"/>
        <w:ind w:firstLine="540"/>
        <w:jc w:val="both"/>
      </w:pPr>
      <w:r>
        <w:t>5) иных поступлений, не противоречащих законодательству Российской Федерации и Калужской области.</w:t>
      </w:r>
    </w:p>
    <w:p w:rsidR="005628DB" w:rsidRDefault="005628DB" w:rsidP="005628DB">
      <w:pPr>
        <w:widowControl w:val="0"/>
        <w:autoSpaceDE w:val="0"/>
        <w:ind w:firstLine="540"/>
        <w:jc w:val="both"/>
      </w:pPr>
      <w:r>
        <w:t xml:space="preserve">2.2. Объем бюджетных ассигнований муниципального дорожного фонда подлежит корректировке в текущем финансовом году с учетом фактически поступивших в бюджет городского поселения «Город Таруса» доходов путем внесения в установленном порядке </w:t>
      </w:r>
      <w:r>
        <w:lastRenderedPageBreak/>
        <w:t>изменений в бюджет городского поселения «Город Таруса».</w:t>
      </w:r>
    </w:p>
    <w:p w:rsidR="005628DB" w:rsidRDefault="005628DB" w:rsidP="005628DB">
      <w:pPr>
        <w:widowControl w:val="0"/>
        <w:autoSpaceDE w:val="0"/>
        <w:ind w:firstLine="540"/>
        <w:jc w:val="both"/>
      </w:pPr>
      <w:r>
        <w:t>2.3.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5628DB" w:rsidRDefault="005628DB" w:rsidP="005628DB">
      <w:pPr>
        <w:widowControl w:val="0"/>
        <w:autoSpaceDE w:val="0"/>
        <w:ind w:firstLine="540"/>
        <w:jc w:val="both"/>
        <w:rPr>
          <w:b/>
          <w:bCs/>
        </w:rPr>
      </w:pPr>
      <w:r>
        <w:t>2.4. Главным распорядителем средств муниципального дорожного фонда является Администрация городского поселения «Город Таруса».</w:t>
      </w:r>
    </w:p>
    <w:p w:rsidR="005628DB" w:rsidRDefault="005628DB" w:rsidP="005628DB">
      <w:pPr>
        <w:widowControl w:val="0"/>
        <w:autoSpaceDE w:val="0"/>
        <w:ind w:firstLine="540"/>
        <w:jc w:val="both"/>
      </w:pPr>
      <w:r>
        <w:rPr>
          <w:b/>
          <w:bCs/>
        </w:rPr>
        <w:t>3.ПОРЯДОК ИСПОЛЬЗОВАНИЯ СРЕДСТВ МУНИЦИПАЛЬНОГО ДОРОЖНОГО ФОНДА</w:t>
      </w:r>
    </w:p>
    <w:p w:rsidR="005628DB" w:rsidRDefault="005628DB" w:rsidP="005628DB">
      <w:pPr>
        <w:widowControl w:val="0"/>
        <w:autoSpaceDE w:val="0"/>
        <w:ind w:firstLine="540"/>
        <w:jc w:val="both"/>
      </w:pPr>
      <w:r>
        <w:t>3.1. Средства Дорожного фонда направляются на дорожную деятельность в отношении автомобильных дорог общего пользования местного значения  городского поселения «Город Таруса». Использование бюджетных ассигнований муниципального дорожного фонда осуществляется в соответствии со сводной бюджетной росписью.</w:t>
      </w:r>
    </w:p>
    <w:p w:rsidR="005628DB" w:rsidRDefault="005628DB" w:rsidP="005628DB">
      <w:pPr>
        <w:widowControl w:val="0"/>
        <w:autoSpaceDE w:val="0"/>
        <w:ind w:firstLine="540"/>
        <w:jc w:val="both"/>
      </w:pPr>
      <w:r>
        <w:t xml:space="preserve">3.2. Средства муниципального дорожного фонда направляются </w:t>
      </w:r>
      <w:proofErr w:type="gramStart"/>
      <w:r>
        <w:t>на</w:t>
      </w:r>
      <w:proofErr w:type="gramEnd"/>
      <w:r>
        <w:t>:</w:t>
      </w:r>
    </w:p>
    <w:p w:rsidR="005628DB" w:rsidRDefault="005628DB" w:rsidP="005628DB">
      <w:pPr>
        <w:widowControl w:val="0"/>
        <w:autoSpaceDE w:val="0"/>
        <w:ind w:firstLine="540"/>
        <w:jc w:val="both"/>
      </w:pPr>
      <w:r>
        <w:t>1)капитальный ремонт, ремонт и содержание (планировка, отсыпка песчано-гравийной смесью, ямочный ремонт асфальтобетонного покрытия, очистка от снега) автомобильных дорог общего пользования местного значения и искусственных сооружений на них;</w:t>
      </w:r>
    </w:p>
    <w:p w:rsidR="005628DB" w:rsidRDefault="005628DB" w:rsidP="005628DB">
      <w:pPr>
        <w:widowControl w:val="0"/>
        <w:autoSpaceDE w:val="0"/>
        <w:ind w:firstLine="540"/>
        <w:jc w:val="both"/>
      </w:pPr>
      <w:r>
        <w:t>2) строительство и реконструкция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5628DB" w:rsidRDefault="005628DB" w:rsidP="005628DB">
      <w:pPr>
        <w:widowControl w:val="0"/>
        <w:autoSpaceDE w:val="0"/>
        <w:ind w:firstLine="540"/>
        <w:jc w:val="both"/>
      </w:pPr>
      <w:r>
        <w:t>3)ремонт дворовых территорий многоквартирных домов, проездов к дворовым территориям многоквартирных домов;</w:t>
      </w:r>
    </w:p>
    <w:p w:rsidR="005628DB" w:rsidRDefault="005628DB" w:rsidP="005628DB">
      <w:pPr>
        <w:widowControl w:val="0"/>
        <w:autoSpaceDE w:val="0"/>
        <w:ind w:firstLine="540"/>
        <w:jc w:val="both"/>
      </w:pPr>
      <w:r>
        <w:t>4) осуществление мероприятий, направленных на развитие и сохранение сети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5628DB" w:rsidRDefault="005628DB" w:rsidP="005628DB">
      <w:pPr>
        <w:widowControl w:val="0"/>
        <w:autoSpaceDE w:val="0"/>
        <w:ind w:firstLine="540"/>
        <w:jc w:val="both"/>
      </w:pPr>
      <w:r>
        <w:t>5)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значения;</w:t>
      </w:r>
    </w:p>
    <w:p w:rsidR="005628DB" w:rsidRDefault="005628DB" w:rsidP="005628DB">
      <w:pPr>
        <w:widowControl w:val="0"/>
        <w:autoSpaceDE w:val="0"/>
        <w:ind w:firstLine="540"/>
        <w:jc w:val="both"/>
      </w:pPr>
      <w:r>
        <w:t xml:space="preserve">6) инвентаризация, паспортизация, диагностика, обследование автомобильных дорог общего пользования местного значения, проведение кадастровых работ, производство работ по горизонтальной геодезической съемке, подготовка схем расположения и технических </w:t>
      </w:r>
      <w:proofErr w:type="gramStart"/>
      <w:r>
        <w:t>планов</w:t>
      </w:r>
      <w:proofErr w:type="gramEnd"/>
      <w:r>
        <w:t xml:space="preserve"> автомобильных дорог общего пользования местного значения, регистрация прав собственности в отношении земельных участков, занимаемых автомобильными дорогами общего пользования местного значения;</w:t>
      </w:r>
    </w:p>
    <w:p w:rsidR="005628DB" w:rsidRDefault="005628DB" w:rsidP="005628DB">
      <w:pPr>
        <w:widowControl w:val="0"/>
        <w:autoSpaceDE w:val="0"/>
        <w:ind w:firstLine="540"/>
        <w:jc w:val="both"/>
      </w:pPr>
      <w:r>
        <w:t>7) обустройство автомобильных дорог общего пользования местного значения в целях безопасности дорожного движения, создание проекта организации дорожного движения на автомобильных дорогах городского поселения «Город Таруса».</w:t>
      </w:r>
    </w:p>
    <w:p w:rsidR="005628DB" w:rsidRDefault="005628DB" w:rsidP="005628DB">
      <w:pPr>
        <w:widowControl w:val="0"/>
        <w:autoSpaceDE w:val="0"/>
        <w:ind w:firstLine="540"/>
        <w:jc w:val="both"/>
      </w:pPr>
      <w:r>
        <w:t>3.3. Отчет об исполнении бюджетных ассигнований дорожного фонда формируется в составе бюджетной отчетности об исполнении местного бюджета и представляется в Городскую Думу городского поселения «Город Таруса» одновременно с годовым отчетом об исполнении местного бюджета.</w:t>
      </w:r>
    </w:p>
    <w:p w:rsidR="005628DB" w:rsidRDefault="005628DB" w:rsidP="005628DB">
      <w:pPr>
        <w:widowControl w:val="0"/>
        <w:autoSpaceDE w:val="0"/>
        <w:ind w:firstLine="540"/>
        <w:jc w:val="both"/>
      </w:pPr>
      <w:r>
        <w:t xml:space="preserve">3.4. </w:t>
      </w:r>
      <w:proofErr w:type="gramStart"/>
      <w:r>
        <w:t>Контроль за</w:t>
      </w:r>
      <w:proofErr w:type="gramEnd"/>
      <w:r>
        <w:t xml:space="preserve"> целевым использованием средств муниципального дорожного фонда осуществляется в соответствии с законодательством Российской Федерации и муниципальными правовыми актами городского поселения «Город Таруса». Ответственность за целевое использование средств муниципального дорожного фонда несет главный распорядитель средств муниципального дорожного фонда в установленном законом порядке.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5628DB" w:rsidTr="00DF0F98">
        <w:tc>
          <w:tcPr>
            <w:tcW w:w="5210" w:type="dxa"/>
            <w:shd w:val="clear" w:color="auto" w:fill="auto"/>
          </w:tcPr>
          <w:p w:rsidR="005628DB" w:rsidRDefault="005628DB" w:rsidP="00DF0F98">
            <w:pPr>
              <w:pageBreakBefore/>
              <w:widowControl w:val="0"/>
              <w:autoSpaceDE w:val="0"/>
              <w:snapToGrid w:val="0"/>
              <w:jc w:val="both"/>
            </w:pPr>
          </w:p>
        </w:tc>
        <w:tc>
          <w:tcPr>
            <w:tcW w:w="5211" w:type="dxa"/>
            <w:shd w:val="clear" w:color="auto" w:fill="auto"/>
          </w:tcPr>
          <w:p w:rsidR="005628DB" w:rsidRDefault="005628DB" w:rsidP="00DF0F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5628DB" w:rsidRDefault="005628DB" w:rsidP="00DF0F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Положению о порядке формирования и использования бюджетных ассигнований муниципального дорожного фонда  городского поселения «Город Таруса»</w:t>
            </w:r>
          </w:p>
          <w:p w:rsidR="005628DB" w:rsidRDefault="005628DB" w:rsidP="00DF0F98">
            <w:pPr>
              <w:jc w:val="both"/>
            </w:pPr>
            <w:r>
              <w:rPr>
                <w:sz w:val="20"/>
                <w:szCs w:val="20"/>
              </w:rPr>
              <w:t>от ________________№_______</w:t>
            </w:r>
          </w:p>
          <w:p w:rsidR="005628DB" w:rsidRDefault="005628DB" w:rsidP="00DF0F98">
            <w:pPr>
              <w:widowControl w:val="0"/>
              <w:autoSpaceDE w:val="0"/>
              <w:jc w:val="both"/>
            </w:pPr>
          </w:p>
        </w:tc>
      </w:tr>
    </w:tbl>
    <w:p w:rsidR="005628DB" w:rsidRDefault="005628DB" w:rsidP="005628DB">
      <w:pPr>
        <w:widowControl w:val="0"/>
        <w:autoSpaceDE w:val="0"/>
        <w:ind w:firstLine="540"/>
        <w:jc w:val="center"/>
      </w:pPr>
      <w:r>
        <w:t xml:space="preserve">Отчет </w:t>
      </w:r>
    </w:p>
    <w:p w:rsidR="005628DB" w:rsidRDefault="005628DB" w:rsidP="005628DB">
      <w:pPr>
        <w:widowControl w:val="0"/>
        <w:autoSpaceDE w:val="0"/>
        <w:ind w:firstLine="540"/>
        <w:jc w:val="center"/>
      </w:pPr>
      <w:r>
        <w:t xml:space="preserve">об исполнении бюджетных ассигнований </w:t>
      </w:r>
    </w:p>
    <w:p w:rsidR="005628DB" w:rsidRDefault="005628DB" w:rsidP="005628DB">
      <w:pPr>
        <w:widowControl w:val="0"/>
        <w:autoSpaceDE w:val="0"/>
        <w:ind w:firstLine="540"/>
        <w:jc w:val="center"/>
      </w:pPr>
      <w:r>
        <w:t xml:space="preserve">муниципального дорожного фонда </w:t>
      </w:r>
    </w:p>
    <w:p w:rsidR="005628DB" w:rsidRDefault="005628DB" w:rsidP="005628DB">
      <w:pPr>
        <w:widowControl w:val="0"/>
        <w:autoSpaceDE w:val="0"/>
        <w:ind w:firstLine="540"/>
        <w:jc w:val="center"/>
      </w:pPr>
      <w:r>
        <w:t xml:space="preserve"> городского поселения «Город Таруса»</w:t>
      </w:r>
    </w:p>
    <w:p w:rsidR="005628DB" w:rsidRDefault="005628DB" w:rsidP="005628DB">
      <w:pPr>
        <w:widowControl w:val="0"/>
        <w:autoSpaceDE w:val="0"/>
        <w:ind w:firstLine="540"/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1"/>
        <w:gridCol w:w="6760"/>
        <w:gridCol w:w="2618"/>
      </w:tblGrid>
      <w:tr w:rsidR="005628DB" w:rsidTr="00DF0F9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center"/>
            </w:pPr>
            <w:r>
              <w:t>Наименование показателя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center"/>
            </w:pPr>
            <w:r>
              <w:t>Сумма</w:t>
            </w:r>
          </w:p>
        </w:tc>
      </w:tr>
      <w:tr w:rsidR="005628DB" w:rsidTr="00DF0F9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center"/>
            </w:pPr>
            <w:r>
              <w:t>3</w:t>
            </w:r>
          </w:p>
        </w:tc>
      </w:tr>
      <w:tr w:rsidR="005628DB" w:rsidTr="00DF0F9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center"/>
            </w:pPr>
            <w:r>
              <w:t>1.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both"/>
            </w:pPr>
            <w:r>
              <w:t>Доходы – всего: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</w:pPr>
          </w:p>
        </w:tc>
      </w:tr>
      <w:tr w:rsidR="005628DB" w:rsidTr="00DF0F9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both"/>
            </w:pPr>
            <w:r>
              <w:t>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</w:pPr>
          </w:p>
        </w:tc>
      </w:tr>
      <w:tr w:rsidR="005628DB" w:rsidTr="00DF0F9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center"/>
            </w:pPr>
            <w:r>
              <w:t>а)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both"/>
            </w:pPr>
            <w:r>
              <w:t>Остаток средств фонда на 1 января очередного финансового года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</w:pPr>
          </w:p>
        </w:tc>
      </w:tr>
      <w:tr w:rsidR="005628DB" w:rsidTr="00DF0F9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center"/>
            </w:pPr>
            <w:r>
              <w:t>б)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both"/>
            </w:pPr>
            <w:r>
              <w:t xml:space="preserve">Средства бюджета городского поселения «Город Таруса» в разрезе поступлений </w:t>
            </w:r>
            <w:proofErr w:type="gramStart"/>
            <w:r>
              <w:t>от</w:t>
            </w:r>
            <w:proofErr w:type="gramEnd"/>
            <w:r>
              <w:t>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</w:pPr>
          </w:p>
        </w:tc>
      </w:tr>
      <w:tr w:rsidR="005628DB" w:rsidTr="00DF0F9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</w:pPr>
          </w:p>
        </w:tc>
      </w:tr>
      <w:tr w:rsidR="005628DB" w:rsidTr="00DF0F9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</w:pPr>
          </w:p>
        </w:tc>
      </w:tr>
      <w:tr w:rsidR="005628DB" w:rsidTr="00DF0F9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</w:pPr>
          </w:p>
        </w:tc>
      </w:tr>
      <w:tr w:rsidR="005628DB" w:rsidTr="00DF0F9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</w:pPr>
          </w:p>
        </w:tc>
      </w:tr>
      <w:tr w:rsidR="005628DB" w:rsidTr="00DF0F9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both"/>
            </w:pPr>
            <w:proofErr w:type="gramStart"/>
            <w:r>
              <w:t>Доходы от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 городского поселения «Город Таруса», или в связи с уклонением от заключения таких контракта или иных договоров</w:t>
            </w:r>
            <w:proofErr w:type="gram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</w:pPr>
          </w:p>
        </w:tc>
      </w:tr>
      <w:tr w:rsidR="005628DB" w:rsidTr="00DF0F9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both"/>
            </w:pPr>
            <w:proofErr w:type="gramStart"/>
            <w:r>
              <w:t>Доходы от поступлений виде субсидий,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городского поселения «Город Таруса».</w:t>
            </w:r>
            <w:proofErr w:type="gram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</w:pPr>
          </w:p>
        </w:tc>
      </w:tr>
      <w:tr w:rsidR="005628DB" w:rsidTr="00DF0F9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both"/>
            </w:pPr>
            <w:proofErr w:type="gramStart"/>
            <w:r>
              <w:t>Доходы от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городского поселения «Город Таруса»,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  <w:proofErr w:type="gram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</w:pPr>
          </w:p>
        </w:tc>
      </w:tr>
      <w:tr w:rsidR="005628DB" w:rsidTr="00DF0F9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both"/>
            </w:pPr>
            <w:r>
              <w:t>Доходы от иных поступлений, не противоречащих законодательству Российской Федерации и Калужской области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</w:pPr>
          </w:p>
        </w:tc>
      </w:tr>
      <w:tr w:rsidR="005628DB" w:rsidTr="00DF0F9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center"/>
            </w:pPr>
            <w:r>
              <w:t>2.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both"/>
            </w:pPr>
            <w:r>
              <w:t>Расходы – всего: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</w:pPr>
          </w:p>
        </w:tc>
      </w:tr>
      <w:tr w:rsidR="005628DB" w:rsidTr="00DF0F9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both"/>
            </w:pPr>
            <w:r>
              <w:t>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</w:pPr>
          </w:p>
        </w:tc>
      </w:tr>
      <w:tr w:rsidR="005628DB" w:rsidTr="00DF0F9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center"/>
            </w:pPr>
            <w:r>
              <w:t>а)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both"/>
            </w:pPr>
            <w:r>
              <w:t>На капитальный ремонт, ремонт и содержание (планировка, отсыпка песчано-гравийной смесью, ямочный ремонт асфальтобетонного покрытия, очистка от снега)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</w:pPr>
          </w:p>
        </w:tc>
      </w:tr>
      <w:tr w:rsidR="005628DB" w:rsidTr="00DF0F9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center"/>
            </w:pPr>
            <w:r>
              <w:t>б)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both"/>
            </w:pPr>
            <w:r>
              <w:t>На строительство и реконструкция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</w:pPr>
          </w:p>
        </w:tc>
      </w:tr>
      <w:tr w:rsidR="005628DB" w:rsidTr="00DF0F9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center"/>
            </w:pPr>
            <w:r>
              <w:t>в)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both"/>
            </w:pPr>
            <w:r>
              <w:t>На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</w:pPr>
          </w:p>
        </w:tc>
      </w:tr>
      <w:tr w:rsidR="005628DB" w:rsidTr="00DF0F9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center"/>
            </w:pPr>
            <w:r>
              <w:t>г)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both"/>
            </w:pPr>
            <w:r>
              <w:t>На осуществление мероприятий, направленных на развитие и сохранение сети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</w:pPr>
          </w:p>
        </w:tc>
      </w:tr>
      <w:tr w:rsidR="005628DB" w:rsidTr="00DF0F9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center"/>
            </w:pPr>
            <w:r>
              <w:t>д)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both"/>
            </w:pPr>
            <w:r>
              <w:t>На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</w:pPr>
          </w:p>
        </w:tc>
      </w:tr>
      <w:tr w:rsidR="005628DB" w:rsidTr="00DF0F9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center"/>
            </w:pPr>
            <w:r>
              <w:t>е)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both"/>
            </w:pPr>
            <w:r>
              <w:t xml:space="preserve">На инвентаризацию, паспортизацию, диагностику, обследование автомобильных дорог общего пользования местного значения, проведение кадастровых работ, производство работ по горизонтальной геодезической съемке, подготовка схем расположения и технических </w:t>
            </w:r>
            <w:proofErr w:type="gramStart"/>
            <w:r>
              <w:t>планов</w:t>
            </w:r>
            <w:proofErr w:type="gramEnd"/>
            <w:r>
              <w:t xml:space="preserve"> автомобильных дорог общего пользования местного значения, регистрация прав собственности в отношении земельных участков, занимаемых автомобильными дорогами общего пользования местного значения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</w:pPr>
          </w:p>
        </w:tc>
      </w:tr>
      <w:tr w:rsidR="005628DB" w:rsidTr="00DF0F9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center"/>
            </w:pPr>
            <w:r>
              <w:t>ж)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both"/>
            </w:pPr>
            <w:r>
              <w:t>На обустройство автомобильных дорог общего пользования местного значения в целях безопасности дорожного движения, создание проекта организации дорожного движения на автомобильных дорогах  городского поселения «Город Таруса».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</w:pPr>
          </w:p>
        </w:tc>
      </w:tr>
      <w:tr w:rsidR="005628DB" w:rsidTr="00DF0F9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center"/>
            </w:pPr>
            <w:r>
              <w:t>3.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jc w:val="both"/>
            </w:pPr>
            <w:r>
              <w:t>Итого: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B" w:rsidRDefault="005628DB" w:rsidP="00DF0F98">
            <w:pPr>
              <w:widowControl w:val="0"/>
              <w:autoSpaceDE w:val="0"/>
              <w:snapToGrid w:val="0"/>
              <w:jc w:val="center"/>
            </w:pPr>
          </w:p>
        </w:tc>
      </w:tr>
    </w:tbl>
    <w:p w:rsidR="003D456C" w:rsidRDefault="003D456C">
      <w:bookmarkStart w:id="3" w:name="_GoBack"/>
      <w:bookmarkEnd w:id="3"/>
    </w:p>
    <w:sectPr w:rsidR="003D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2D"/>
    <w:rsid w:val="002A542D"/>
    <w:rsid w:val="003D456C"/>
    <w:rsid w:val="005628DB"/>
    <w:rsid w:val="00A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579A"/>
    <w:pPr>
      <w:keepNext/>
      <w:suppressAutoHyphens w:val="0"/>
      <w:ind w:firstLine="851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7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579A"/>
    <w:pPr>
      <w:keepNext/>
      <w:suppressAutoHyphens w:val="0"/>
      <w:ind w:firstLine="851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7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1650</Words>
  <Characters>9407</Characters>
  <Application>Microsoft Office Word</Application>
  <DocSecurity>0</DocSecurity>
  <Lines>78</Lines>
  <Paragraphs>22</Paragraphs>
  <ScaleCrop>false</ScaleCrop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2020-04-15T08:56:00Z</dcterms:created>
  <dcterms:modified xsi:type="dcterms:W3CDTF">2020-04-15T08:56:00Z</dcterms:modified>
</cp:coreProperties>
</file>