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44" w:rsidRDefault="00281344" w:rsidP="00281344">
      <w:pPr>
        <w:pStyle w:val="a3"/>
        <w:jc w:val="right"/>
        <w:rPr>
          <w:rFonts w:ascii="Times New Roman" w:hAnsi="Times New Roman"/>
        </w:rPr>
      </w:pPr>
      <w:r>
        <w:rPr>
          <w:rFonts w:ascii="Times New Roman" w:hAnsi="Times New Roman"/>
        </w:rPr>
        <w:t xml:space="preserve">Приложение </w:t>
      </w:r>
    </w:p>
    <w:p w:rsidR="00281344" w:rsidRDefault="00281344" w:rsidP="00281344">
      <w:pPr>
        <w:pStyle w:val="a3"/>
        <w:jc w:val="right"/>
        <w:rPr>
          <w:rFonts w:ascii="Times New Roman" w:hAnsi="Times New Roman"/>
        </w:rPr>
      </w:pPr>
      <w:r>
        <w:rPr>
          <w:rFonts w:ascii="Times New Roman" w:hAnsi="Times New Roman"/>
        </w:rPr>
        <w:t xml:space="preserve">к решению Городской Думы </w:t>
      </w:r>
    </w:p>
    <w:p w:rsidR="00281344" w:rsidRDefault="00281344" w:rsidP="00281344">
      <w:pPr>
        <w:pStyle w:val="a3"/>
        <w:jc w:val="right"/>
        <w:rPr>
          <w:rFonts w:ascii="Times New Roman" w:hAnsi="Times New Roman"/>
        </w:rPr>
      </w:pPr>
      <w:r>
        <w:rPr>
          <w:rFonts w:ascii="Times New Roman" w:hAnsi="Times New Roman"/>
        </w:rPr>
        <w:t>городского поселения «Город Таруса»</w:t>
      </w:r>
    </w:p>
    <w:p w:rsidR="00281344" w:rsidRDefault="00281344" w:rsidP="00281344">
      <w:pPr>
        <w:pStyle w:val="a3"/>
        <w:jc w:val="right"/>
        <w:rPr>
          <w:rFonts w:ascii="Times New Roman" w:hAnsi="Times New Roman"/>
        </w:rPr>
      </w:pPr>
      <w:r>
        <w:rPr>
          <w:rFonts w:ascii="Times New Roman" w:hAnsi="Times New Roman"/>
        </w:rPr>
        <w:t xml:space="preserve">                                  от 28.09.2021 г. № 64</w:t>
      </w:r>
    </w:p>
    <w:p w:rsidR="00281344" w:rsidRDefault="00281344" w:rsidP="00281344">
      <w:pPr>
        <w:pStyle w:val="a3"/>
        <w:jc w:val="right"/>
        <w:rPr>
          <w:rFonts w:ascii="Times New Roman" w:hAnsi="Times New Roman"/>
          <w:sz w:val="24"/>
          <w:szCs w:val="24"/>
        </w:rPr>
      </w:pPr>
    </w:p>
    <w:p w:rsidR="00281344" w:rsidRDefault="00281344" w:rsidP="00281344">
      <w:pPr>
        <w:pStyle w:val="a3"/>
        <w:jc w:val="center"/>
        <w:rPr>
          <w:rFonts w:ascii="Times New Roman" w:hAnsi="Times New Roman"/>
          <w:b/>
          <w:sz w:val="24"/>
          <w:szCs w:val="24"/>
        </w:rPr>
      </w:pPr>
    </w:p>
    <w:p w:rsidR="00281344" w:rsidRDefault="00281344" w:rsidP="00281344">
      <w:pPr>
        <w:pStyle w:val="a3"/>
        <w:jc w:val="center"/>
        <w:rPr>
          <w:rFonts w:ascii="Times New Roman" w:hAnsi="Times New Roman"/>
          <w:b/>
          <w:sz w:val="24"/>
          <w:szCs w:val="24"/>
        </w:rPr>
      </w:pPr>
      <w:r>
        <w:rPr>
          <w:rFonts w:ascii="Times New Roman" w:hAnsi="Times New Roman"/>
          <w:b/>
          <w:sz w:val="24"/>
          <w:szCs w:val="24"/>
        </w:rPr>
        <w:t>ПОЛОЖЕНИЕ</w:t>
      </w:r>
    </w:p>
    <w:p w:rsidR="00281344" w:rsidRDefault="00281344" w:rsidP="00281344">
      <w:pPr>
        <w:pStyle w:val="ConsPlusNormal"/>
        <w:jc w:val="center"/>
        <w:rPr>
          <w:rFonts w:cs="Times New Roman"/>
          <w:b/>
          <w:sz w:val="24"/>
          <w:szCs w:val="24"/>
        </w:rPr>
      </w:pPr>
      <w:r>
        <w:rPr>
          <w:rFonts w:cs="Times New Roman"/>
          <w:b/>
          <w:sz w:val="24"/>
          <w:szCs w:val="24"/>
        </w:rPr>
        <w:t xml:space="preserve">о порядке осуществления муниципального контроля в сфере благоустройства на территории муниципального образования </w:t>
      </w:r>
    </w:p>
    <w:p w:rsidR="00281344" w:rsidRDefault="00281344" w:rsidP="00281344">
      <w:pPr>
        <w:pStyle w:val="ConsPlusNormal"/>
        <w:jc w:val="center"/>
        <w:rPr>
          <w:rFonts w:cs="Times New Roman"/>
          <w:b/>
          <w:sz w:val="24"/>
          <w:szCs w:val="24"/>
        </w:rPr>
      </w:pPr>
      <w:r>
        <w:rPr>
          <w:rFonts w:cs="Times New Roman"/>
          <w:b/>
          <w:sz w:val="24"/>
          <w:szCs w:val="24"/>
        </w:rPr>
        <w:t>городское поселение «Город Таруса»</w:t>
      </w:r>
    </w:p>
    <w:p w:rsidR="00281344" w:rsidRDefault="00281344" w:rsidP="00281344">
      <w:pPr>
        <w:pStyle w:val="ConsPlusNormal"/>
        <w:jc w:val="center"/>
        <w:rPr>
          <w:rFonts w:cs="Times New Roman"/>
          <w:b/>
          <w:sz w:val="24"/>
          <w:szCs w:val="24"/>
          <w:highlight w:val="yellow"/>
        </w:rPr>
      </w:pPr>
    </w:p>
    <w:p w:rsidR="00281344" w:rsidRDefault="00281344" w:rsidP="00281344">
      <w:pPr>
        <w:numPr>
          <w:ilvl w:val="0"/>
          <w:numId w:val="1"/>
        </w:numPr>
        <w:spacing w:after="0"/>
        <w:ind w:left="0" w:firstLine="709"/>
        <w:jc w:val="center"/>
        <w:rPr>
          <w:rFonts w:ascii="Times New Roman" w:hAnsi="Times New Roman"/>
          <w:b/>
          <w:bCs/>
          <w:sz w:val="24"/>
          <w:szCs w:val="24"/>
        </w:rPr>
      </w:pPr>
      <w:r>
        <w:rPr>
          <w:rFonts w:ascii="Times New Roman" w:hAnsi="Times New Roman"/>
          <w:b/>
          <w:bCs/>
          <w:sz w:val="24"/>
          <w:szCs w:val="24"/>
        </w:rPr>
        <w:t>Общие положения</w:t>
      </w:r>
    </w:p>
    <w:p w:rsidR="00281344" w:rsidRDefault="00281344" w:rsidP="00281344">
      <w:pPr>
        <w:spacing w:after="0"/>
        <w:jc w:val="center"/>
        <w:rPr>
          <w:rFonts w:ascii="Times New Roman" w:hAnsi="Times New Roman"/>
          <w:sz w:val="24"/>
          <w:szCs w:val="24"/>
          <w:highlight w:val="yellow"/>
        </w:rPr>
      </w:pP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городское поселение «Город Таруса» (далее – Муниципальный контроль).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1.2 Положение разработано в соответствии с Федеральными законами: от 06.10.2003 г. № 131 - ФЗ «</w:t>
      </w:r>
      <w:hyperlink r:id="rId6" w:history="1">
        <w:r>
          <w:rPr>
            <w:rStyle w:val="a4"/>
            <w:rFonts w:ascii="Times New Roman" w:hAnsi="Times New Roman"/>
            <w:sz w:val="24"/>
            <w:szCs w:val="24"/>
          </w:rPr>
          <w:t>Об общих принципах организации местного самоуправления в Российской Федерации</w:t>
        </w:r>
      </w:hyperlink>
      <w:r>
        <w:rPr>
          <w:rFonts w:ascii="Times New Roman" w:hAnsi="Times New Roman"/>
          <w:sz w:val="24"/>
          <w:szCs w:val="24"/>
        </w:rPr>
        <w:t>», Федеральным законом от 31.07.2020 г. № 248 - ФЗ «</w:t>
      </w:r>
      <w:hyperlink r:id="rId7" w:history="1">
        <w:r>
          <w:rPr>
            <w:rStyle w:val="a4"/>
            <w:rFonts w:ascii="Times New Roman" w:hAnsi="Times New Roman"/>
            <w:sz w:val="24"/>
            <w:szCs w:val="24"/>
          </w:rPr>
          <w:t>О государственном контроле (надзоре) и муниципальном контроле в Российской Федерации</w:t>
        </w:r>
      </w:hyperlink>
      <w:r>
        <w:rPr>
          <w:rFonts w:ascii="Times New Roman" w:hAnsi="Times New Roman"/>
          <w:sz w:val="24"/>
          <w:szCs w:val="24"/>
        </w:rPr>
        <w:t>» (далее - Федеральный закон  №248-ФЗ), а также иными нормативными правовыми актами.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1.3. Предметом Муниципального контроля является: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соблюдение юридическими лицами, индивидуальными предпринимателями, гражданами (далее – контролируемые лица) требований, установленных Решением Городской Думы городского поселения «Город Таруса» от 11.02.2019 г. № 9 «Об утверждении правил благоустройства территории городского поселения «Город Таруса», за нарушение которых законодательством предусмотрена административная ответственность (далее – обязательные требования);</w:t>
      </w:r>
    </w:p>
    <w:p w:rsidR="00281344" w:rsidRDefault="00281344" w:rsidP="00281344">
      <w:pPr>
        <w:tabs>
          <w:tab w:val="left" w:pos="426"/>
        </w:tabs>
        <w:spacing w:after="0"/>
        <w:ind w:firstLine="709"/>
        <w:jc w:val="both"/>
        <w:rPr>
          <w:rFonts w:ascii="Times New Roman" w:hAnsi="Times New Roman"/>
          <w:sz w:val="24"/>
          <w:szCs w:val="24"/>
        </w:rPr>
      </w:pPr>
      <w:r>
        <w:rPr>
          <w:rFonts w:ascii="Times New Roman" w:hAnsi="Times New Roman"/>
          <w:sz w:val="24"/>
          <w:szCs w:val="24"/>
        </w:rPr>
        <w:t>- исполнение решений, принимаемых по результатам контрольных мероприятий.</w:t>
      </w:r>
    </w:p>
    <w:p w:rsidR="00281344" w:rsidRDefault="00281344" w:rsidP="00281344">
      <w:pPr>
        <w:tabs>
          <w:tab w:val="left" w:pos="426"/>
        </w:tabs>
        <w:spacing w:after="0"/>
        <w:ind w:firstLine="709"/>
        <w:jc w:val="both"/>
        <w:rPr>
          <w:rFonts w:ascii="Times New Roman" w:hAnsi="Times New Roman"/>
          <w:sz w:val="24"/>
          <w:szCs w:val="24"/>
        </w:rPr>
      </w:pPr>
      <w:r>
        <w:rPr>
          <w:rFonts w:ascii="Times New Roman" w:hAnsi="Times New Roman"/>
          <w:sz w:val="24"/>
          <w:szCs w:val="24"/>
        </w:rPr>
        <w:t>1.4. Муниципальный контроль осуществляется Администрацией городского поселения «Город Таруса» (далее – Контрольный орган, Администрация).</w:t>
      </w:r>
    </w:p>
    <w:p w:rsidR="00281344" w:rsidRDefault="00281344" w:rsidP="00281344">
      <w:pPr>
        <w:tabs>
          <w:tab w:val="left" w:pos="426"/>
        </w:tabs>
        <w:spacing w:after="0"/>
        <w:ind w:firstLine="709"/>
        <w:jc w:val="both"/>
        <w:rPr>
          <w:rFonts w:ascii="Times New Roman" w:hAnsi="Times New Roman"/>
          <w:sz w:val="24"/>
          <w:szCs w:val="24"/>
        </w:rPr>
      </w:pPr>
      <w:r>
        <w:rPr>
          <w:rFonts w:ascii="Times New Roman" w:hAnsi="Times New Roman"/>
          <w:sz w:val="24"/>
          <w:szCs w:val="24"/>
        </w:rPr>
        <w:t xml:space="preserve">1.5. Должностными лицами Администрации, уполномоченными осуществлять Муниципальный контроль от имени Администрации, являются лица, </w:t>
      </w:r>
      <w:r>
        <w:rPr>
          <w:rFonts w:ascii="Times New Roman" w:hAnsi="Times New Roman"/>
          <w:color w:val="000000"/>
          <w:sz w:val="24"/>
          <w:szCs w:val="24"/>
        </w:rPr>
        <w:t>в должностные обязанности которых в соответствии с должностной инструкцией входит осуществление полномочий по муниципальному контролю</w:t>
      </w:r>
      <w:r>
        <w:rPr>
          <w:rFonts w:ascii="Times New Roman" w:hAnsi="Times New Roman"/>
          <w:sz w:val="24"/>
          <w:szCs w:val="24"/>
        </w:rPr>
        <w:t xml:space="preserve"> в сфере благоустройства (далее – Инспектор). Список инспекторов, устанавливается постановлением Администрации. </w:t>
      </w:r>
    </w:p>
    <w:p w:rsidR="00281344" w:rsidRDefault="00281344" w:rsidP="00281344">
      <w:pPr>
        <w:spacing w:after="0"/>
        <w:ind w:firstLine="709"/>
        <w:contextualSpacing/>
        <w:jc w:val="both"/>
        <w:rPr>
          <w:rFonts w:ascii="Times New Roman" w:hAnsi="Times New Roman"/>
          <w:sz w:val="24"/>
          <w:szCs w:val="24"/>
        </w:rPr>
      </w:pPr>
      <w:r>
        <w:rPr>
          <w:rFonts w:ascii="Times New Roman" w:hAnsi="Times New Roman"/>
          <w:sz w:val="24"/>
          <w:szCs w:val="24"/>
        </w:rPr>
        <w:t>Инспекторы, при осуществлении Муниципального контроля, имеют права, обязанности и несут ответственность в соответствии с Федеральным законом №248-ФЗ и иными федеральными законами.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1.6. Должностным лицом Администрации, уполномоченным на принятие решения о проведении контрольных (надзорных) мероприятий, является Глава администрации городского поселения «Город Таруса».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1.7. Объектами Муниципального контроля в сфере благоустройства (далее – объект контроля) являются:</w:t>
      </w:r>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t>- деятельность, действия (бездействие) контролируемых лиц, связанная с соблюдением правил благоустройства территории городского поселения «Город Таруса»;</w:t>
      </w:r>
      <w:proofErr w:type="gramEnd"/>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roofErr w:type="gramEnd"/>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1.8.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1.9. Учет объектов контроля осуществляется посредством создания: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 единого реестра контрольных мероприятий;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информационной системы (подсистемы государственной информационной системы) досудебного обжалования;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иных государственных и муниципальных информационных систем путем межведомственного информационного взаимодействия.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Контрольным органом в соответствии с частью 2 статьи 16 и частью 5 статьи 17 Федерального закона № 248-ФЗ ведется учет объектов контроля с использованием информационной системы.</w:t>
      </w:r>
    </w:p>
    <w:p w:rsidR="00281344" w:rsidRDefault="00281344" w:rsidP="00281344">
      <w:pPr>
        <w:spacing w:after="0"/>
        <w:ind w:firstLine="709"/>
        <w:contextualSpacing/>
        <w:jc w:val="both"/>
        <w:rPr>
          <w:rFonts w:ascii="Times New Roman" w:hAnsi="Times New Roman"/>
          <w:sz w:val="24"/>
          <w:szCs w:val="24"/>
        </w:rPr>
      </w:pPr>
      <w:r>
        <w:rPr>
          <w:rFonts w:ascii="Times New Roman" w:hAnsi="Times New Roman"/>
          <w:sz w:val="24"/>
          <w:szCs w:val="24"/>
        </w:rPr>
        <w:t xml:space="preserve">1.10.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(надзорных) мероприятий применяются положения Федерального </w:t>
      </w:r>
      <w:hyperlink r:id="rId8" w:history="1">
        <w:r>
          <w:rPr>
            <w:rStyle w:val="a4"/>
            <w:rFonts w:ascii="Times New Roman" w:hAnsi="Times New Roman"/>
            <w:sz w:val="24"/>
            <w:szCs w:val="24"/>
          </w:rPr>
          <w:t>закона</w:t>
        </w:r>
      </w:hyperlink>
      <w:r>
        <w:rPr>
          <w:rFonts w:ascii="Times New Roman" w:hAnsi="Times New Roman"/>
          <w:sz w:val="24"/>
          <w:szCs w:val="24"/>
        </w:rPr>
        <w:t xml:space="preserve"> № 248-ФЗ.</w:t>
      </w:r>
    </w:p>
    <w:p w:rsidR="00281344" w:rsidRDefault="00281344" w:rsidP="00281344">
      <w:pPr>
        <w:spacing w:after="0"/>
        <w:ind w:firstLine="709"/>
        <w:jc w:val="both"/>
        <w:rPr>
          <w:rFonts w:ascii="Times New Roman" w:hAnsi="Times New Roman"/>
          <w:sz w:val="24"/>
          <w:szCs w:val="24"/>
          <w:highlight w:val="yellow"/>
        </w:rPr>
      </w:pPr>
    </w:p>
    <w:p w:rsidR="00281344" w:rsidRDefault="00281344" w:rsidP="00281344">
      <w:pPr>
        <w:spacing w:after="0"/>
        <w:ind w:firstLine="709"/>
        <w:jc w:val="center"/>
        <w:rPr>
          <w:rFonts w:ascii="Times New Roman" w:hAnsi="Times New Roman"/>
          <w:b/>
          <w:sz w:val="24"/>
          <w:szCs w:val="24"/>
        </w:rPr>
      </w:pPr>
      <w:r>
        <w:rPr>
          <w:rFonts w:ascii="Times New Roman" w:hAnsi="Times New Roman"/>
          <w:b/>
          <w:sz w:val="24"/>
          <w:szCs w:val="24"/>
        </w:rPr>
        <w:t>2. Управление рисками причинения вреда (ущерба)</w:t>
      </w:r>
    </w:p>
    <w:p w:rsidR="00281344" w:rsidRDefault="00281344" w:rsidP="00281344">
      <w:pPr>
        <w:spacing w:after="0"/>
        <w:ind w:firstLine="709"/>
        <w:rPr>
          <w:rFonts w:ascii="Times New Roman" w:hAnsi="Times New Roman"/>
          <w:b/>
          <w:sz w:val="24"/>
          <w:szCs w:val="24"/>
        </w:rPr>
      </w:pPr>
      <w:r>
        <w:rPr>
          <w:rFonts w:ascii="Times New Roman" w:hAnsi="Times New Roman"/>
          <w:b/>
          <w:sz w:val="24"/>
          <w:szCs w:val="24"/>
        </w:rPr>
        <w:t>охраняемым законом ценностям при осуществлении вида контроля</w:t>
      </w:r>
    </w:p>
    <w:p w:rsidR="00281344" w:rsidRDefault="00281344" w:rsidP="00281344">
      <w:pPr>
        <w:spacing w:after="0"/>
        <w:ind w:firstLine="709"/>
        <w:rPr>
          <w:rFonts w:ascii="Times New Roman" w:hAnsi="Times New Roman"/>
          <w:sz w:val="24"/>
          <w:szCs w:val="24"/>
          <w:highlight w:val="yellow"/>
        </w:rPr>
      </w:pPr>
    </w:p>
    <w:p w:rsidR="00281344" w:rsidRDefault="00281344" w:rsidP="00281344">
      <w:pPr>
        <w:spacing w:after="0"/>
        <w:ind w:firstLine="709"/>
        <w:contextualSpacing/>
        <w:jc w:val="both"/>
        <w:rPr>
          <w:rFonts w:ascii="Times New Roman" w:hAnsi="Times New Roman"/>
          <w:sz w:val="24"/>
          <w:szCs w:val="24"/>
        </w:rPr>
      </w:pPr>
      <w:r>
        <w:rPr>
          <w:rFonts w:ascii="Times New Roman" w:hAnsi="Times New Roman"/>
          <w:sz w:val="24"/>
          <w:szCs w:val="24"/>
        </w:rPr>
        <w:t>2.1. В соответствии с частью 7 статьи 22 Федерального закона №248-ФЗ система оценки и управления рисками при осуществлении Муниципального контроля не применяется.</w:t>
      </w:r>
    </w:p>
    <w:p w:rsidR="00281344" w:rsidRDefault="00281344" w:rsidP="00281344">
      <w:pPr>
        <w:spacing w:after="0"/>
        <w:ind w:firstLine="709"/>
        <w:jc w:val="center"/>
        <w:rPr>
          <w:rFonts w:ascii="Times New Roman" w:hAnsi="Times New Roman"/>
          <w:b/>
          <w:sz w:val="24"/>
          <w:szCs w:val="24"/>
        </w:rPr>
      </w:pPr>
      <w:r>
        <w:rPr>
          <w:rFonts w:ascii="Times New Roman" w:hAnsi="Times New Roman"/>
          <w:b/>
          <w:sz w:val="24"/>
          <w:szCs w:val="24"/>
        </w:rPr>
        <w:t>3. Профилактика рисков причинения вреда (ущерба)</w:t>
      </w:r>
    </w:p>
    <w:p w:rsidR="00281344" w:rsidRDefault="00281344" w:rsidP="00281344">
      <w:pPr>
        <w:spacing w:after="0"/>
        <w:ind w:firstLine="709"/>
        <w:jc w:val="center"/>
        <w:rPr>
          <w:rFonts w:ascii="Times New Roman" w:hAnsi="Times New Roman"/>
          <w:b/>
          <w:sz w:val="24"/>
          <w:szCs w:val="24"/>
        </w:rPr>
      </w:pPr>
      <w:r>
        <w:rPr>
          <w:rFonts w:ascii="Times New Roman" w:hAnsi="Times New Roman"/>
          <w:b/>
          <w:sz w:val="24"/>
          <w:szCs w:val="24"/>
        </w:rPr>
        <w:t>охраняемым законом ценностям</w:t>
      </w:r>
    </w:p>
    <w:p w:rsidR="00281344" w:rsidRDefault="00281344" w:rsidP="00281344">
      <w:pPr>
        <w:spacing w:after="0"/>
        <w:ind w:firstLine="709"/>
        <w:jc w:val="both"/>
        <w:rPr>
          <w:rFonts w:ascii="Times New Roman" w:hAnsi="Times New Roman"/>
          <w:b/>
          <w:sz w:val="24"/>
          <w:szCs w:val="24"/>
          <w:highlight w:val="yellow"/>
        </w:rPr>
      </w:pPr>
    </w:p>
    <w:p w:rsidR="00281344" w:rsidRDefault="00281344" w:rsidP="00281344">
      <w:pPr>
        <w:spacing w:after="0"/>
        <w:ind w:firstLine="709"/>
        <w:jc w:val="both"/>
        <w:rPr>
          <w:rFonts w:ascii="Times New Roman" w:hAnsi="Times New Roman"/>
          <w:b/>
          <w:sz w:val="24"/>
          <w:szCs w:val="24"/>
        </w:rPr>
      </w:pPr>
      <w:r>
        <w:rPr>
          <w:rFonts w:ascii="Times New Roman" w:hAnsi="Times New Roman"/>
          <w:sz w:val="24"/>
          <w:szCs w:val="24"/>
        </w:rPr>
        <w:t>3.1.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281344" w:rsidRDefault="00281344" w:rsidP="00281344">
      <w:pPr>
        <w:spacing w:after="0"/>
        <w:ind w:firstLine="709"/>
        <w:contextualSpacing/>
        <w:jc w:val="both"/>
        <w:rPr>
          <w:rFonts w:ascii="Times New Roman" w:hAnsi="Times New Roman"/>
          <w:sz w:val="24"/>
          <w:szCs w:val="24"/>
        </w:rPr>
      </w:pPr>
      <w:bookmarkStart w:id="0" w:name="P85"/>
      <w:bookmarkEnd w:id="0"/>
      <w:r>
        <w:rPr>
          <w:rFonts w:ascii="Times New Roman" w:hAnsi="Times New Roman"/>
          <w:sz w:val="24"/>
          <w:szCs w:val="24"/>
        </w:rPr>
        <w:t>3.2. При осуществлении Муниципального контроля Контрольный орган проводит следующие виды профилактических мероприятий:</w:t>
      </w:r>
    </w:p>
    <w:p w:rsidR="00281344" w:rsidRDefault="00281344" w:rsidP="00281344">
      <w:pPr>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sz w:val="24"/>
          <w:szCs w:val="24"/>
        </w:rPr>
        <w:t>1) информирование;</w:t>
      </w:r>
    </w:p>
    <w:p w:rsidR="00281344" w:rsidRDefault="00281344" w:rsidP="00281344">
      <w:pPr>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sz w:val="24"/>
          <w:szCs w:val="24"/>
        </w:rPr>
        <w:t>2) объявление предостережения;</w:t>
      </w:r>
    </w:p>
    <w:p w:rsidR="00281344" w:rsidRDefault="00281344" w:rsidP="00281344">
      <w:pPr>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sz w:val="24"/>
          <w:szCs w:val="24"/>
        </w:rPr>
        <w:t>3) консультирование.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 xml:space="preserve">3.3. Информирование контролируемых и иных заинтересованных лиц по вопросам соблюдения обязательных требований.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3.3.1.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 через личные кабинеты Контролируемых лиц в государственных информационных системах (при их наличии) и в иных формах.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3.3.2. Контрольный орган обязан размещать и поддерживать в актуальном состоянии на официальном сайте Администрации в сети «Интернет» сведения, определенные частью 3 статьи 46 Федерального закона № 248 - ФЗ.</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 Предостережение о недопустимости нарушения обязательных требований.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3.4.1. </w:t>
      </w:r>
      <w:proofErr w:type="gramStart"/>
      <w:r>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4"/>
          <w:szCs w:val="24"/>
        </w:rPr>
        <w:t xml:space="preserve"> соблюдения обязательных требований.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3.4.2. Предостережение составляется по форме, утвержденной Приказом Минэкономразвития России от 31.03.2021 г. №151 «О типовых формах документов, используемых контрольным (надзорным) органом».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3.4.4. Возражение должно содержать:</w:t>
      </w:r>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t>1) наименование Контрольного органа, в который направляется возражение;</w:t>
      </w:r>
      <w:proofErr w:type="gramEnd"/>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 дату и номер предостережения;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 доводы, на основании которых контролируемое лицо </w:t>
      </w:r>
      <w:proofErr w:type="gramStart"/>
      <w:r>
        <w:rPr>
          <w:rFonts w:ascii="Times New Roman" w:hAnsi="Times New Roman"/>
          <w:sz w:val="24"/>
          <w:szCs w:val="24"/>
        </w:rPr>
        <w:t>не согласно</w:t>
      </w:r>
      <w:proofErr w:type="gramEnd"/>
      <w:r>
        <w:rPr>
          <w:rFonts w:ascii="Times New Roman" w:hAnsi="Times New Roman"/>
          <w:sz w:val="24"/>
          <w:szCs w:val="24"/>
        </w:rPr>
        <w:t xml:space="preserve"> с объявленным предостережением;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5) дату получения предостережения контролируемым лицом;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6) личную подпись и дату.</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3.4.7. По результатам рассмотрения возражения Контрольный орган принимает одно из следующих решений: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удовлетворяет возражение в форме отмены предостережения;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отказывает в удовлетворении возражения с указанием причины отказа.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3.4.9. Повторное направление возражения по тем же основаниям не допускается.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3.5. Консультирование.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порядка проведения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периодичности проведения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 порядка принятия решений по итогам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 порядка обжалования решений Контрольного органа.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3.5.2. Инспекторы осуществляют консультирование контролируемых лиц и их представителей: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3.5.3. Индивидуальное консультирование на личном приеме каждого заявителя инспекторами не может превышать 10 минут.</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Время разговора по телефону не должно превышать 10 минут.</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3.5.6. Контролируемое лицо вправе направить запрос о предоставлении письменного ответа в сроки, установленные Федеральным законом от 02.05.2006  г.  № 59 - ФЗ «</w:t>
      </w:r>
      <w:hyperlink r:id="rId9" w:history="1">
        <w:r>
          <w:rPr>
            <w:rStyle w:val="a4"/>
            <w:rFonts w:ascii="Times New Roman" w:hAnsi="Times New Roman"/>
            <w:sz w:val="24"/>
            <w:szCs w:val="24"/>
          </w:rPr>
          <w:t>О порядке рассмотрения обращений граждан Российской Федерации</w:t>
        </w:r>
      </w:hyperlink>
      <w:r>
        <w:rPr>
          <w:rFonts w:ascii="Times New Roman" w:hAnsi="Times New Roman"/>
          <w:sz w:val="24"/>
          <w:szCs w:val="24"/>
        </w:rPr>
        <w:t>».</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3.3.7. Контрольный орган осуществляет учет проведенных консультирований.</w:t>
      </w:r>
    </w:p>
    <w:p w:rsidR="00281344" w:rsidRDefault="00281344" w:rsidP="00281344">
      <w:pPr>
        <w:spacing w:after="0"/>
        <w:ind w:firstLine="709"/>
        <w:jc w:val="both"/>
        <w:rPr>
          <w:rFonts w:ascii="Times New Roman" w:hAnsi="Times New Roman"/>
          <w:sz w:val="24"/>
          <w:szCs w:val="24"/>
          <w:highlight w:val="yellow"/>
        </w:rPr>
      </w:pPr>
    </w:p>
    <w:p w:rsidR="00281344" w:rsidRDefault="00281344" w:rsidP="00281344">
      <w:pPr>
        <w:spacing w:after="0"/>
        <w:ind w:firstLine="709"/>
        <w:jc w:val="center"/>
        <w:rPr>
          <w:rFonts w:ascii="Times New Roman" w:hAnsi="Times New Roman"/>
          <w:sz w:val="24"/>
          <w:szCs w:val="24"/>
        </w:rPr>
      </w:pPr>
      <w:r>
        <w:rPr>
          <w:rFonts w:ascii="Times New Roman" w:hAnsi="Times New Roman"/>
          <w:b/>
          <w:sz w:val="24"/>
          <w:szCs w:val="24"/>
        </w:rPr>
        <w:t>4. Осуществление муниципального контроля в сфере благоустройства</w:t>
      </w:r>
      <w:r>
        <w:rPr>
          <w:rFonts w:ascii="Times New Roman" w:hAnsi="Times New Roman"/>
          <w:sz w:val="24"/>
          <w:szCs w:val="24"/>
        </w:rPr>
        <w:t xml:space="preserve"> </w:t>
      </w:r>
    </w:p>
    <w:p w:rsidR="00281344" w:rsidRDefault="00281344" w:rsidP="00281344">
      <w:pPr>
        <w:spacing w:after="0"/>
        <w:ind w:firstLine="709"/>
        <w:jc w:val="center"/>
        <w:rPr>
          <w:rFonts w:ascii="Times New Roman" w:hAnsi="Times New Roman"/>
          <w:sz w:val="24"/>
          <w:szCs w:val="24"/>
          <w:highlight w:val="yellow"/>
        </w:rPr>
      </w:pPr>
    </w:p>
    <w:p w:rsidR="00281344" w:rsidRDefault="00281344" w:rsidP="00281344">
      <w:pPr>
        <w:spacing w:after="0"/>
        <w:ind w:firstLine="709"/>
        <w:rPr>
          <w:rFonts w:ascii="Times New Roman" w:hAnsi="Times New Roman"/>
          <w:sz w:val="24"/>
          <w:szCs w:val="24"/>
        </w:rPr>
      </w:pPr>
      <w:r>
        <w:rPr>
          <w:rFonts w:ascii="Times New Roman" w:hAnsi="Times New Roman"/>
          <w:sz w:val="24"/>
          <w:szCs w:val="24"/>
        </w:rPr>
        <w:t>4.1. Контрольные мероприятия.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 документарная проверка,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выездная проверка – при  взаимодействии с контролируемыми лицами;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выездное обследование – без взаимодействия с контролируемыми лицами.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 xml:space="preserve">4.1.2. При осуществлении Муниципального контроля взаимодействием с контролируемыми лицами являются: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 запрос документов, иных материалов;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 248-ФЗ.</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81344" w:rsidRDefault="00281344" w:rsidP="00281344">
      <w:pPr>
        <w:spacing w:after="0"/>
        <w:jc w:val="both"/>
        <w:rPr>
          <w:rFonts w:ascii="Times New Roman" w:hAnsi="Times New Roman"/>
          <w:sz w:val="24"/>
          <w:szCs w:val="24"/>
        </w:rPr>
      </w:pPr>
      <w:r>
        <w:rPr>
          <w:rFonts w:ascii="Times New Roman" w:hAnsi="Times New Roman"/>
          <w:sz w:val="24"/>
          <w:szCs w:val="24"/>
        </w:rPr>
        <w:t xml:space="preserve">           - осмотр;</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получение письменных объяснений;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истребование документов.</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4.1.5. </w:t>
      </w:r>
      <w:proofErr w:type="gramStart"/>
      <w:r>
        <w:rPr>
          <w:rFonts w:ascii="Times New Roman" w:hAnsi="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248 - ФЗ. </w:t>
      </w:r>
      <w:proofErr w:type="gramEnd"/>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 № 151 «О типовых формах документов, используемых контрольным (надзорным) органом».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4.1.8. Документы, иные материалы, являющиеся доказательствами нарушения обязательных требований, приобщаются к акту.</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Заполненные при проведении контрольного мероприятия проверочные листы должны быть приобщены к акту.</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4.2. Меры, принимаемые Контрольным органом по результатам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sz w:val="24"/>
          <w:szCs w:val="24"/>
        </w:rPr>
        <w:t xml:space="preserve"> также других мероприятий, предусмотренных федеральным законом о виде контроля;</w:t>
      </w:r>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4"/>
          <w:szCs w:val="24"/>
        </w:rPr>
        <w:t xml:space="preserve"> при проведении  проверки установлено, что деятельность гражданина, организации, </w:t>
      </w:r>
      <w:proofErr w:type="gramStart"/>
      <w:r>
        <w:rPr>
          <w:rFonts w:ascii="Times New Roman" w:hAnsi="Times New Roman"/>
          <w:sz w:val="24"/>
          <w:szCs w:val="24"/>
        </w:rPr>
        <w:t>владеющих</w:t>
      </w:r>
      <w:proofErr w:type="gramEnd"/>
      <w:r>
        <w:rPr>
          <w:rFonts w:ascii="Times New Roman" w:hAnsi="Times New Roman"/>
          <w:sz w:val="24"/>
          <w:szCs w:val="24"/>
        </w:rPr>
        <w:t xml:space="preserve"> и (или) пользующихся объектом контроля, </w:t>
      </w:r>
      <w:r>
        <w:rPr>
          <w:rFonts w:ascii="Times New Roman" w:hAnsi="Times New Roman"/>
          <w:sz w:val="24"/>
          <w:szCs w:val="24"/>
        </w:rPr>
        <w:lastRenderedPageBreak/>
        <w:t>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history="1">
        <w:r>
          <w:rPr>
            <w:rStyle w:val="a4"/>
            <w:rFonts w:ascii="Times New Roman" w:hAnsi="Times New Roman"/>
            <w:sz w:val="24"/>
            <w:szCs w:val="24"/>
          </w:rPr>
          <w:t>Кодексом Российской Федерации об административных правонарушениях</w:t>
        </w:r>
      </w:hyperlink>
      <w:r>
        <w:rPr>
          <w:rFonts w:ascii="Times New Roman" w:hAnsi="Times New Roman"/>
          <w:sz w:val="24"/>
          <w:szCs w:val="24"/>
        </w:rPr>
        <w:t>;</w:t>
      </w:r>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4.2.2. Предписание оформляется по форме согласно приложению 1 к настоящему Положению.</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4.3. Плановые контрольные мероприятия.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4.3.1. В соответствии с частью 2 статьи 61 Федерального закона 248 - ФЗ, Муниципальный контроль осуществляется без проведения плановых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4.4. Внеплановые контрольные мероприятия.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4.4.1. Внеплановые контрольные мероприятия проводятся в виде документарных и выездных проверок, выездного обследования.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248 - ФЗ.</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4.5. Документарная проверка.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4.5.1. </w:t>
      </w:r>
      <w:proofErr w:type="gramStart"/>
      <w:r>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4.5.3. Срок проведения документарной проверки не может превышать десять рабочих дней.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В указанный срок не включается период с момента: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период с момента направления контролируемому лицу информации Контрольного органа: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о выявлении ошибок и (или) противоречий в представленных контролируемым лицом документах;</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4.5.4. Перечень допустимых контрольных действий совершаемых в ходе документарной проверки:</w:t>
      </w:r>
      <w:bookmarkStart w:id="1" w:name="_Hlk73716001"/>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истребование документов;</w:t>
      </w:r>
      <w:bookmarkEnd w:id="1"/>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2) получение письменных объяснений.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Контролируемое лицо в течение 10 рабочих дней со дня получения данного требования направляет запрашиваемые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248 - ФЗ.</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4.5.9. Внеплановая документарная проверка проводится без согласования с органами прокуратуры.</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 Выездная проверка.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4.6.2. Выездная проверка проводится в случае, если не представляется возможным: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81344" w:rsidRDefault="00281344" w:rsidP="00281344">
      <w:pPr>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248 - ФЗ.</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4.6.6. Срок проведения выездной проверки составляет не более десяти рабочих дней.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4.6.7. Перечень допустимых контрольных действий в ходе выездной проверки:</w:t>
      </w:r>
      <w:bookmarkStart w:id="2" w:name="_Hlk73715973"/>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осмотр;</w:t>
      </w:r>
      <w:bookmarkEnd w:id="2"/>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истребование документов;</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 получение письменных объяснений;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 инструментальное обследование.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По результатам осмотра составляется протокол осмотра.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4.6.9.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дата и место его составления;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 должность, фамилия и инициалы инспектора или специалиста, </w:t>
      </w:r>
      <w:proofErr w:type="gramStart"/>
      <w:r>
        <w:rPr>
          <w:rFonts w:ascii="Times New Roman" w:hAnsi="Times New Roman"/>
          <w:sz w:val="24"/>
          <w:szCs w:val="24"/>
        </w:rPr>
        <w:t>составивших</w:t>
      </w:r>
      <w:proofErr w:type="gramEnd"/>
      <w:r>
        <w:rPr>
          <w:rFonts w:ascii="Times New Roman" w:hAnsi="Times New Roman"/>
          <w:sz w:val="24"/>
          <w:szCs w:val="24"/>
        </w:rPr>
        <w:t xml:space="preserve"> протокол;</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сведения о контролируемом лице;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выводы о соответствии этих показателей установленным нормам;</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иные сведения, имеющие значение для оценки результатов инструментального обследования.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4.6.11. Представление контролируемым лицом запрашиваемых документов, письменных объяснений осуществляется в соответствии с пунктами 4.5.5 и 4.5.6 настоящего Положения.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4.6.12. По окончании проведения выездной проверки инспектор составляет акт выездной проверки.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Информация о проведении фотосъемки, аудио- и видеозаписи отражается в акте проверки.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4"/>
          <w:szCs w:val="24"/>
        </w:rPr>
        <w:t>деятельности</w:t>
      </w:r>
      <w:proofErr w:type="gramEnd"/>
      <w:r>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248 - 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временной нетрудоспособности;</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 4) нахождения в служебной командировке.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4.7. Выездное обследование.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4.7.1. Выездное обследование проводится в целях оценки соблюдения контролируемыми лицами обязательных требований.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lastRenderedPageBreak/>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4.7.3. Выездное обследование проводится без информирования контролируемого лица.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81344" w:rsidRDefault="00281344" w:rsidP="00281344">
      <w:pPr>
        <w:spacing w:after="0"/>
        <w:ind w:firstLine="709"/>
        <w:jc w:val="both"/>
        <w:rPr>
          <w:rFonts w:ascii="Times New Roman" w:hAnsi="Times New Roman"/>
          <w:sz w:val="24"/>
          <w:szCs w:val="24"/>
          <w:highlight w:val="yellow"/>
        </w:rPr>
      </w:pPr>
    </w:p>
    <w:p w:rsidR="00281344" w:rsidRDefault="00281344" w:rsidP="00281344">
      <w:pPr>
        <w:spacing w:after="0"/>
        <w:ind w:firstLine="709"/>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 xml:space="preserve">Результаты контрольного (надзорного) мероприятия </w:t>
      </w:r>
    </w:p>
    <w:p w:rsidR="00281344" w:rsidRDefault="00281344" w:rsidP="00281344">
      <w:pPr>
        <w:spacing w:after="0"/>
        <w:ind w:firstLine="709"/>
        <w:jc w:val="center"/>
        <w:rPr>
          <w:rFonts w:ascii="Times New Roman" w:hAnsi="Times New Roman"/>
          <w:b/>
          <w:sz w:val="24"/>
          <w:szCs w:val="24"/>
          <w:highlight w:val="yellow"/>
        </w:rPr>
      </w:pPr>
    </w:p>
    <w:p w:rsidR="00281344" w:rsidRDefault="00281344" w:rsidP="00281344">
      <w:pPr>
        <w:tabs>
          <w:tab w:val="left" w:pos="0"/>
        </w:tabs>
        <w:spacing w:after="0"/>
        <w:ind w:firstLine="709"/>
        <w:contextualSpacing/>
        <w:jc w:val="both"/>
        <w:rPr>
          <w:rFonts w:ascii="Times New Roman" w:hAnsi="Times New Roman"/>
          <w:sz w:val="24"/>
          <w:szCs w:val="24"/>
        </w:rPr>
      </w:pPr>
      <w:r>
        <w:rPr>
          <w:rFonts w:ascii="Times New Roman" w:hAnsi="Times New Roman"/>
          <w:sz w:val="24"/>
          <w:szCs w:val="24"/>
        </w:rPr>
        <w:t>Результаты контрольного мероприятия оформляются в порядке, установленном Федеральным законом № 248 - ФЗ.</w:t>
      </w:r>
    </w:p>
    <w:p w:rsidR="00281344" w:rsidRDefault="00281344" w:rsidP="00281344">
      <w:pPr>
        <w:tabs>
          <w:tab w:val="left" w:pos="0"/>
        </w:tabs>
        <w:spacing w:after="0"/>
        <w:ind w:firstLine="709"/>
        <w:contextualSpacing/>
        <w:jc w:val="both"/>
        <w:rPr>
          <w:rFonts w:ascii="Times New Roman" w:hAnsi="Times New Roman"/>
          <w:sz w:val="24"/>
          <w:szCs w:val="24"/>
        </w:rPr>
      </w:pPr>
      <w:proofErr w:type="gramStart"/>
      <w:r>
        <w:rPr>
          <w:rFonts w:ascii="Times New Roman" w:hAnsi="Times New Roman"/>
          <w:color w:val="000000"/>
          <w:sz w:val="24"/>
          <w:szCs w:val="24"/>
        </w:rPr>
        <w:t xml:space="preserve">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 1 к настоящему Положению. </w:t>
      </w:r>
      <w:proofErr w:type="gramEnd"/>
    </w:p>
    <w:p w:rsidR="00281344" w:rsidRDefault="00281344" w:rsidP="00281344">
      <w:pPr>
        <w:spacing w:after="0"/>
        <w:ind w:firstLine="709"/>
        <w:contextualSpacing/>
        <w:jc w:val="both"/>
        <w:rPr>
          <w:rFonts w:ascii="Times New Roman" w:hAnsi="Times New Roman"/>
          <w:iCs/>
          <w:sz w:val="24"/>
          <w:szCs w:val="24"/>
        </w:rPr>
      </w:pPr>
      <w:r>
        <w:rPr>
          <w:rFonts w:ascii="Times New Roman" w:hAnsi="Times New Roman"/>
          <w:iCs/>
          <w:sz w:val="24"/>
          <w:szCs w:val="24"/>
        </w:rPr>
        <w:t>В случае поступления в Администрацию возражений, указанных в</w:t>
      </w:r>
      <w:r>
        <w:rPr>
          <w:rFonts w:ascii="Times New Roman" w:hAnsi="Times New Roman"/>
          <w:iCs/>
          <w:color w:val="000000"/>
          <w:sz w:val="24"/>
          <w:szCs w:val="24"/>
        </w:rPr>
        <w:t xml:space="preserve"> </w:t>
      </w:r>
      <w:hyperlink r:id="rId11" w:history="1">
        <w:r>
          <w:rPr>
            <w:rStyle w:val="a4"/>
            <w:rFonts w:ascii="Times New Roman" w:hAnsi="Times New Roman"/>
            <w:iCs/>
            <w:color w:val="000000"/>
            <w:sz w:val="24"/>
            <w:szCs w:val="24"/>
          </w:rPr>
          <w:t>части 1</w:t>
        </w:r>
      </w:hyperlink>
      <w:r>
        <w:rPr>
          <w:rFonts w:ascii="Times New Roman" w:hAnsi="Times New Roman"/>
          <w:iCs/>
          <w:sz w:val="24"/>
          <w:szCs w:val="24"/>
        </w:rPr>
        <w:t xml:space="preserve"> статьи 89 Федерального закона </w:t>
      </w:r>
      <w:r>
        <w:rPr>
          <w:rFonts w:ascii="Times New Roman" w:hAnsi="Times New Roman"/>
          <w:sz w:val="24"/>
          <w:szCs w:val="24"/>
        </w:rPr>
        <w:t>№ 248 - ФЗ</w:t>
      </w:r>
      <w:r>
        <w:rPr>
          <w:rFonts w:ascii="Times New Roman" w:hAnsi="Times New Roman"/>
          <w:iCs/>
          <w:sz w:val="24"/>
          <w:szCs w:val="24"/>
        </w:rPr>
        <w:t>, Администрация</w:t>
      </w:r>
      <w:r>
        <w:rPr>
          <w:rFonts w:ascii="Times New Roman" w:hAnsi="Times New Roman"/>
          <w:i/>
          <w:iCs/>
          <w:sz w:val="24"/>
          <w:szCs w:val="24"/>
        </w:rPr>
        <w:t xml:space="preserve"> </w:t>
      </w:r>
      <w:r>
        <w:rPr>
          <w:rFonts w:ascii="Times New Roman" w:hAnsi="Times New Roman"/>
          <w:iCs/>
          <w:sz w:val="24"/>
          <w:szCs w:val="24"/>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81344" w:rsidRDefault="00281344" w:rsidP="00281344">
      <w:pPr>
        <w:spacing w:after="0"/>
        <w:ind w:firstLine="709"/>
        <w:contextualSpacing/>
        <w:jc w:val="both"/>
        <w:rPr>
          <w:rFonts w:ascii="Times New Roman" w:hAnsi="Times New Roman"/>
          <w:sz w:val="24"/>
          <w:szCs w:val="24"/>
        </w:rPr>
      </w:pPr>
      <w:r>
        <w:rPr>
          <w:rFonts w:ascii="Times New Roman" w:hAnsi="Times New Roman"/>
          <w:sz w:val="24"/>
          <w:szCs w:val="2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281344" w:rsidRDefault="00281344" w:rsidP="00281344">
      <w:pPr>
        <w:spacing w:after="0"/>
        <w:ind w:firstLine="709"/>
        <w:contextualSpacing/>
        <w:jc w:val="both"/>
        <w:rPr>
          <w:rFonts w:ascii="Times New Roman" w:hAnsi="Times New Roman"/>
          <w:sz w:val="24"/>
          <w:szCs w:val="24"/>
        </w:rPr>
      </w:pPr>
      <w:r>
        <w:rPr>
          <w:rFonts w:ascii="Times New Roman" w:hAnsi="Times New Roman"/>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281344" w:rsidRDefault="00281344" w:rsidP="00281344">
      <w:pPr>
        <w:spacing w:after="0"/>
        <w:ind w:firstLine="709"/>
        <w:contextualSpacing/>
        <w:jc w:val="both"/>
        <w:rPr>
          <w:rFonts w:ascii="Times New Roman" w:hAnsi="Times New Roman"/>
          <w:sz w:val="24"/>
          <w:szCs w:val="24"/>
        </w:rPr>
      </w:pPr>
      <w:r>
        <w:rPr>
          <w:rFonts w:ascii="Times New Roman" w:hAnsi="Times New Roman"/>
          <w:sz w:val="24"/>
          <w:szCs w:val="24"/>
        </w:rPr>
        <w:t xml:space="preserve">Администрация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предписаний, иных принятых решений в рамках Муниципального контроля.</w:t>
      </w:r>
    </w:p>
    <w:p w:rsidR="00281344" w:rsidRDefault="00281344" w:rsidP="00281344">
      <w:pPr>
        <w:spacing w:after="0"/>
        <w:ind w:firstLine="709"/>
        <w:contextualSpacing/>
        <w:jc w:val="both"/>
        <w:rPr>
          <w:rFonts w:ascii="Times New Roman" w:hAnsi="Times New Roman"/>
          <w:sz w:val="24"/>
          <w:szCs w:val="24"/>
        </w:rPr>
      </w:pPr>
      <w:r>
        <w:rPr>
          <w:rFonts w:ascii="Times New Roman" w:hAnsi="Times New Roman"/>
          <w:sz w:val="24"/>
          <w:szCs w:val="24"/>
        </w:rPr>
        <w:t>Исполнение решений в рамках осуществления Муниципального контроля осуществляется в порядке, установленном Федеральным законом № 248 - ФЗ.</w:t>
      </w:r>
    </w:p>
    <w:p w:rsidR="00281344" w:rsidRDefault="00281344" w:rsidP="00281344">
      <w:pPr>
        <w:spacing w:after="0"/>
        <w:ind w:firstLine="709"/>
        <w:jc w:val="center"/>
        <w:rPr>
          <w:rFonts w:ascii="Times New Roman" w:hAnsi="Times New Roman"/>
          <w:b/>
          <w:sz w:val="24"/>
          <w:szCs w:val="24"/>
          <w:highlight w:val="yellow"/>
        </w:rPr>
      </w:pPr>
    </w:p>
    <w:p w:rsidR="00281344" w:rsidRDefault="00281344" w:rsidP="00281344">
      <w:pPr>
        <w:spacing w:after="0"/>
        <w:ind w:firstLine="709"/>
        <w:jc w:val="center"/>
        <w:rPr>
          <w:rFonts w:ascii="Times New Roman" w:hAnsi="Times New Roman"/>
          <w:b/>
          <w:sz w:val="24"/>
          <w:szCs w:val="24"/>
          <w:highlight w:val="yellow"/>
        </w:rPr>
      </w:pPr>
    </w:p>
    <w:p w:rsidR="00281344" w:rsidRDefault="00281344" w:rsidP="00281344">
      <w:pPr>
        <w:spacing w:after="0"/>
        <w:ind w:firstLine="709"/>
        <w:jc w:val="center"/>
        <w:rPr>
          <w:rFonts w:ascii="Times New Roman" w:hAnsi="Times New Roman"/>
          <w:b/>
          <w:sz w:val="24"/>
          <w:szCs w:val="24"/>
        </w:rPr>
      </w:pPr>
      <w:r>
        <w:rPr>
          <w:rFonts w:ascii="Times New Roman" w:hAnsi="Times New Roman"/>
          <w:b/>
          <w:sz w:val="24"/>
          <w:szCs w:val="24"/>
        </w:rPr>
        <w:t>6. Обжалование решений контрольных (надзорных) органов, действий (бездействия) их должностных лиц.</w:t>
      </w:r>
    </w:p>
    <w:p w:rsidR="00281344" w:rsidRDefault="00281344" w:rsidP="00281344">
      <w:pPr>
        <w:spacing w:after="0"/>
        <w:ind w:firstLine="709"/>
        <w:jc w:val="center"/>
        <w:rPr>
          <w:rFonts w:ascii="Times New Roman" w:hAnsi="Times New Roman"/>
          <w:b/>
          <w:sz w:val="24"/>
          <w:szCs w:val="24"/>
          <w:highlight w:val="yellow"/>
        </w:rPr>
      </w:pP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решений о проведении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актов контрольных  мероприятий, предписаний об устранении выявленных нарушений;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 действий (бездействия) должностных лиц в рамках контрольных мероприятий.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248 - ФЗ.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6.3. Жалоба на решение Контрольного органа, действия (бездействие) его должностных лиц рассматривается руководителем Контрольного органа.</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6.7. Жалоба может содержать ходатайство о приостановлении исполнения обжалуемого решения Контрольного органа.</w:t>
      </w:r>
      <w:bookmarkStart w:id="6" w:name="Par379"/>
      <w:bookmarkEnd w:id="6"/>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6.8. Контрольный орган в срок не позднее двух рабочих дней со дня регистрации жалобы принимается решение:</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1) о приостановлении исполнения обжалуемого решения Контрольного органа;</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2) об отказе в приостановлении исполнения обжалуемого решения Контрольного органа.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7" w:name="Par383"/>
      <w:bookmarkEnd w:id="7"/>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6.9. Жалоба должна содержать:</w:t>
      </w:r>
    </w:p>
    <w:p w:rsidR="00281344" w:rsidRDefault="00281344" w:rsidP="00281344">
      <w:pPr>
        <w:tabs>
          <w:tab w:val="left" w:pos="567"/>
        </w:tabs>
        <w:spacing w:after="0"/>
        <w:ind w:firstLine="709"/>
        <w:jc w:val="both"/>
        <w:rPr>
          <w:rFonts w:ascii="Times New Roman" w:hAnsi="Times New Roman"/>
          <w:sz w:val="24"/>
          <w:szCs w:val="24"/>
        </w:rPr>
      </w:pPr>
      <w:proofErr w:type="gramStart"/>
      <w:r>
        <w:rPr>
          <w:rFonts w:ascii="Times New Roman" w:hAnsi="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81344" w:rsidRDefault="00281344" w:rsidP="00281344">
      <w:pPr>
        <w:tabs>
          <w:tab w:val="left" w:pos="567"/>
        </w:tabs>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81344" w:rsidRDefault="00281344" w:rsidP="00281344">
      <w:pPr>
        <w:tabs>
          <w:tab w:val="left" w:pos="567"/>
        </w:tabs>
        <w:spacing w:after="0"/>
        <w:ind w:firstLine="709"/>
        <w:jc w:val="both"/>
        <w:rPr>
          <w:rFonts w:ascii="Times New Roman" w:hAnsi="Times New Roman"/>
          <w:sz w:val="24"/>
          <w:szCs w:val="24"/>
        </w:rPr>
      </w:pPr>
      <w:proofErr w:type="gramStart"/>
      <w:r>
        <w:rPr>
          <w:rFonts w:ascii="Times New Roman" w:hAnsi="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4) основания и доводы, на основании которых контролируемое лицо </w:t>
      </w:r>
      <w:proofErr w:type="gramStart"/>
      <w:r>
        <w:rPr>
          <w:rFonts w:ascii="Times New Roman" w:hAnsi="Times New Roman"/>
          <w:sz w:val="24"/>
          <w:szCs w:val="24"/>
        </w:rPr>
        <w:t>не согласно</w:t>
      </w:r>
      <w:proofErr w:type="gramEnd"/>
      <w:r>
        <w:rPr>
          <w:rFonts w:ascii="Times New Roman" w:hAnsi="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5) требования контролируемого лица, подавшего жалобу; </w:t>
      </w:r>
      <w:bookmarkStart w:id="8" w:name="Par390"/>
      <w:bookmarkEnd w:id="8"/>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6.12. Контрольный орган принимает решение об отказе в рассмотрении жалобы в течение пяти рабочих дней со дня получения жалобы, если:</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4) имеется решение суда по вопросам, поставленным в жалобе;</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8) жалоба подана в ненадлежащий орган;</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6.13. Отказ в рассмотрении жалобы по основаниям, указанным в подпунктах 3-8 пункта 6.12 настоящего Положения, не является результатом досудебного обжалования, и </w:t>
      </w:r>
      <w:r>
        <w:rPr>
          <w:rFonts w:ascii="Times New Roman" w:hAnsi="Times New Roman"/>
          <w:sz w:val="24"/>
          <w:szCs w:val="24"/>
        </w:rPr>
        <w:lastRenderedPageBreak/>
        <w:t xml:space="preserve">не может служить основанием для судебного обжалования решений Контрольного органа, действий (бездействия) должностных лиц.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6.15. Жалоба подлежит рассмотрению руководителем Контрольного органа в течение 20 рабочих дней со дня ее регистрации.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6.16. Указанный срок может быть продлен на двадцать рабочих дней, в следующих исключительных случаях:</w:t>
      </w:r>
    </w:p>
    <w:p w:rsidR="00281344" w:rsidRDefault="00281344" w:rsidP="00281344">
      <w:pPr>
        <w:tabs>
          <w:tab w:val="left" w:pos="567"/>
        </w:tabs>
        <w:spacing w:after="0"/>
        <w:ind w:firstLine="709"/>
        <w:jc w:val="both"/>
        <w:rPr>
          <w:rFonts w:ascii="Times New Roman" w:hAnsi="Times New Roman"/>
          <w:sz w:val="24"/>
          <w:szCs w:val="24"/>
        </w:rPr>
      </w:pPr>
      <w:proofErr w:type="gramStart"/>
      <w:r>
        <w:rPr>
          <w:rFonts w:ascii="Times New Roman" w:hAnsi="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81344" w:rsidRDefault="00281344" w:rsidP="00281344">
      <w:pPr>
        <w:tabs>
          <w:tab w:val="left" w:pos="567"/>
        </w:tabs>
        <w:spacing w:after="0"/>
        <w:ind w:firstLine="709"/>
        <w:jc w:val="both"/>
        <w:rPr>
          <w:rFonts w:ascii="Times New Roman" w:hAnsi="Times New Roman"/>
          <w:sz w:val="24"/>
          <w:szCs w:val="24"/>
        </w:rPr>
      </w:pPr>
      <w:proofErr w:type="gramStart"/>
      <w:r>
        <w:rPr>
          <w:rFonts w:ascii="Times New Roman" w:hAnsi="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81344" w:rsidRDefault="00281344" w:rsidP="00281344">
      <w:pPr>
        <w:tabs>
          <w:tab w:val="left" w:pos="567"/>
        </w:tabs>
        <w:spacing w:after="0"/>
        <w:ind w:firstLine="709"/>
        <w:jc w:val="both"/>
        <w:rPr>
          <w:rFonts w:ascii="Times New Roman" w:hAnsi="Times New Roman"/>
          <w:sz w:val="24"/>
          <w:szCs w:val="24"/>
        </w:rPr>
      </w:pPr>
      <w:r>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6.20. По итогам рассмотрения жалобы руководитель Контрольного органа принимает одно из следующих решений: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1) оставляет жалобу без удовлетворения;</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2) отменяет решение Контрольного органа полностью или частично;</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3) отменяет решение Контрольного органа полностью и принимает новое решение;</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81344" w:rsidRDefault="00281344" w:rsidP="00281344">
      <w:pPr>
        <w:spacing w:after="0"/>
        <w:ind w:firstLine="709"/>
        <w:jc w:val="both"/>
        <w:rPr>
          <w:rFonts w:ascii="Times New Roman" w:hAnsi="Times New Roman"/>
          <w:sz w:val="24"/>
          <w:szCs w:val="24"/>
        </w:rPr>
      </w:pPr>
      <w:r>
        <w:rPr>
          <w:rFonts w:ascii="Times New Roman" w:hAnsi="Times New Roman"/>
          <w:sz w:val="24"/>
          <w:szCs w:val="24"/>
        </w:rPr>
        <w:t xml:space="preserve">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81344" w:rsidRDefault="00281344" w:rsidP="00281344">
      <w:pPr>
        <w:spacing w:after="0"/>
        <w:ind w:firstLine="709"/>
        <w:jc w:val="center"/>
        <w:rPr>
          <w:rFonts w:ascii="Times New Roman" w:hAnsi="Times New Roman"/>
          <w:b/>
          <w:sz w:val="24"/>
          <w:szCs w:val="24"/>
          <w:highlight w:val="yellow"/>
        </w:rPr>
      </w:pPr>
    </w:p>
    <w:p w:rsidR="00281344" w:rsidRDefault="00281344" w:rsidP="00281344">
      <w:pPr>
        <w:spacing w:after="0"/>
        <w:ind w:firstLine="709"/>
        <w:jc w:val="center"/>
        <w:rPr>
          <w:rFonts w:ascii="Times New Roman" w:hAnsi="Times New Roman"/>
          <w:sz w:val="24"/>
          <w:szCs w:val="24"/>
        </w:rPr>
      </w:pPr>
      <w:r>
        <w:rPr>
          <w:rFonts w:ascii="Times New Roman" w:hAnsi="Times New Roman"/>
          <w:b/>
          <w:bCs/>
          <w:sz w:val="24"/>
          <w:szCs w:val="24"/>
        </w:rPr>
        <w:t xml:space="preserve">7. Ключевые показатели вида контроля и их целевые значения </w:t>
      </w:r>
    </w:p>
    <w:p w:rsidR="00281344" w:rsidRDefault="00281344" w:rsidP="00281344">
      <w:pPr>
        <w:ind w:firstLine="709"/>
        <w:jc w:val="center"/>
        <w:rPr>
          <w:rFonts w:ascii="Times New Roman" w:hAnsi="Times New Roman"/>
          <w:b/>
          <w:bCs/>
          <w:sz w:val="24"/>
          <w:szCs w:val="24"/>
        </w:rPr>
      </w:pPr>
      <w:r>
        <w:rPr>
          <w:rFonts w:ascii="Times New Roman" w:hAnsi="Times New Roman"/>
          <w:b/>
          <w:bCs/>
          <w:sz w:val="24"/>
          <w:szCs w:val="24"/>
        </w:rPr>
        <w:t>для муниципального контроля в сфере благоустройства</w:t>
      </w:r>
    </w:p>
    <w:p w:rsidR="00281344" w:rsidRDefault="00281344" w:rsidP="00281344">
      <w:pPr>
        <w:spacing w:after="0"/>
        <w:ind w:firstLine="709"/>
        <w:rPr>
          <w:rFonts w:ascii="Times New Roman" w:hAnsi="Times New Roman"/>
          <w:sz w:val="24"/>
          <w:szCs w:val="24"/>
        </w:rPr>
      </w:pPr>
      <w:r>
        <w:rPr>
          <w:rFonts w:ascii="Times New Roman" w:hAnsi="Times New Roman"/>
          <w:sz w:val="24"/>
          <w:szCs w:val="24"/>
        </w:rPr>
        <w:t xml:space="preserve"> Ключевые показатели муниципального контроля в сфере благоустройства </w:t>
      </w:r>
      <w:bookmarkStart w:id="9" w:name="_Hlk73956884"/>
      <w:r>
        <w:rPr>
          <w:rFonts w:ascii="Times New Roman" w:hAnsi="Times New Roman"/>
          <w:sz w:val="24"/>
          <w:szCs w:val="24"/>
        </w:rPr>
        <w:t>и их целевые значения, индикативные показатели</w:t>
      </w:r>
      <w:bookmarkEnd w:id="9"/>
      <w:r>
        <w:rPr>
          <w:rFonts w:ascii="Times New Roman" w:hAnsi="Times New Roman"/>
          <w:sz w:val="24"/>
          <w:szCs w:val="24"/>
        </w:rPr>
        <w:t xml:space="preserve"> установлены Приложением 2 к настоящему Положению.</w:t>
      </w: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ind w:firstLine="709"/>
        <w:rPr>
          <w:rFonts w:ascii="Times New Roman" w:hAnsi="Times New Roman"/>
          <w:sz w:val="26"/>
          <w:szCs w:val="26"/>
          <w:highlight w:val="yellow"/>
        </w:rPr>
      </w:pPr>
    </w:p>
    <w:p w:rsidR="00281344" w:rsidRDefault="00281344" w:rsidP="00281344">
      <w:pPr>
        <w:spacing w:after="0" w:line="240" w:lineRule="auto"/>
        <w:ind w:left="4820"/>
        <w:jc w:val="right"/>
        <w:rPr>
          <w:rFonts w:ascii="Times New Roman" w:hAnsi="Times New Roman"/>
          <w:sz w:val="20"/>
          <w:szCs w:val="20"/>
        </w:rPr>
      </w:pPr>
      <w:r>
        <w:rPr>
          <w:rFonts w:ascii="Times New Roman" w:hAnsi="Times New Roman"/>
          <w:sz w:val="20"/>
          <w:szCs w:val="20"/>
        </w:rPr>
        <w:lastRenderedPageBreak/>
        <w:t>Приложение 1</w:t>
      </w:r>
    </w:p>
    <w:p w:rsidR="00281344" w:rsidRDefault="00281344" w:rsidP="00281344">
      <w:pPr>
        <w:spacing w:after="0" w:line="240" w:lineRule="auto"/>
        <w:ind w:left="4820"/>
        <w:jc w:val="right"/>
        <w:rPr>
          <w:rFonts w:ascii="Times New Roman" w:hAnsi="Times New Roman"/>
          <w:sz w:val="20"/>
          <w:szCs w:val="20"/>
        </w:rPr>
      </w:pPr>
      <w:r>
        <w:rPr>
          <w:rFonts w:ascii="Times New Roman" w:hAnsi="Times New Roman"/>
          <w:sz w:val="20"/>
          <w:szCs w:val="20"/>
        </w:rPr>
        <w:t>к Положению о муниципальном контроле в сфере благоустройства на территории муниципального образования городское поселение «Город Таруса»</w:t>
      </w:r>
    </w:p>
    <w:p w:rsidR="00281344" w:rsidRDefault="00281344" w:rsidP="00281344">
      <w:pPr>
        <w:pStyle w:val="ConsPlusNormal"/>
        <w:jc w:val="both"/>
        <w:rPr>
          <w:rFonts w:ascii="Calibri" w:hAnsi="Calibri"/>
          <w:strike/>
          <w:sz w:val="20"/>
          <w:szCs w:val="20"/>
          <w:highlight w:val="yellow"/>
        </w:rPr>
      </w:pPr>
    </w:p>
    <w:p w:rsidR="00281344" w:rsidRDefault="00281344" w:rsidP="00281344">
      <w:pPr>
        <w:pStyle w:val="ConsPlusNormal"/>
        <w:jc w:val="right"/>
        <w:rPr>
          <w:highlight w:val="yellow"/>
        </w:rPr>
      </w:pPr>
    </w:p>
    <w:p w:rsidR="00281344" w:rsidRDefault="00281344" w:rsidP="00281344">
      <w:pPr>
        <w:pStyle w:val="ConsPlusNormal"/>
        <w:jc w:val="center"/>
        <w:rPr>
          <w:rFonts w:cs="Times New Roman"/>
          <w:b/>
          <w:sz w:val="24"/>
          <w:szCs w:val="24"/>
        </w:rPr>
      </w:pPr>
      <w:r>
        <w:rPr>
          <w:rFonts w:cs="Times New Roman"/>
          <w:b/>
          <w:sz w:val="24"/>
          <w:szCs w:val="24"/>
        </w:rPr>
        <w:t>Форма предписания Контрольного органа</w:t>
      </w:r>
    </w:p>
    <w:p w:rsidR="00281344" w:rsidRDefault="00281344" w:rsidP="00281344">
      <w:pPr>
        <w:pStyle w:val="ConsPlusNormal"/>
        <w:ind w:firstLine="540"/>
        <w:jc w:val="both"/>
        <w:rPr>
          <w:rFonts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81344" w:rsidTr="00281344">
        <w:tc>
          <w:tcPr>
            <w:tcW w:w="4252" w:type="dxa"/>
            <w:hideMark/>
          </w:tcPr>
          <w:p w:rsidR="00281344" w:rsidRDefault="00281344">
            <w:pPr>
              <w:pStyle w:val="ConsPlusNormal"/>
              <w:rPr>
                <w:rFonts w:cs="Times New Roman"/>
                <w:color w:val="000000"/>
                <w:sz w:val="24"/>
                <w:szCs w:val="24"/>
              </w:rPr>
            </w:pPr>
            <w:r>
              <w:rPr>
                <w:rFonts w:cs="Times New Roman"/>
                <w:color w:val="000000"/>
                <w:sz w:val="24"/>
                <w:szCs w:val="24"/>
              </w:rPr>
              <w:t>Бланк Контрольного органа</w:t>
            </w:r>
          </w:p>
        </w:tc>
        <w:tc>
          <w:tcPr>
            <w:tcW w:w="4819" w:type="dxa"/>
            <w:hideMark/>
          </w:tcPr>
          <w:p w:rsidR="00281344" w:rsidRDefault="00281344">
            <w:pPr>
              <w:pStyle w:val="ConsPlusNormal"/>
              <w:spacing w:line="240" w:lineRule="exact"/>
              <w:ind w:firstLine="5"/>
              <w:jc w:val="center"/>
              <w:rPr>
                <w:rFonts w:cs="Times New Roman"/>
                <w:color w:val="000000"/>
                <w:sz w:val="24"/>
                <w:szCs w:val="24"/>
              </w:rPr>
            </w:pPr>
            <w:r>
              <w:rPr>
                <w:rFonts w:cs="Times New Roman"/>
                <w:color w:val="000000"/>
                <w:sz w:val="24"/>
                <w:szCs w:val="24"/>
              </w:rPr>
              <w:t>_________________________________</w:t>
            </w:r>
          </w:p>
          <w:p w:rsidR="00281344" w:rsidRDefault="00281344">
            <w:pPr>
              <w:pStyle w:val="ConsPlusNormal"/>
              <w:spacing w:line="240" w:lineRule="exact"/>
              <w:ind w:firstLine="5"/>
              <w:jc w:val="center"/>
              <w:rPr>
                <w:rFonts w:cs="Times New Roman"/>
                <w:color w:val="000000"/>
                <w:sz w:val="20"/>
                <w:szCs w:val="24"/>
              </w:rPr>
            </w:pPr>
            <w:r>
              <w:rPr>
                <w:rFonts w:cs="Times New Roman"/>
                <w:color w:val="000000"/>
                <w:szCs w:val="24"/>
              </w:rPr>
              <w:t>(указывается должность руководителя контролируемого лица)</w:t>
            </w:r>
          </w:p>
          <w:p w:rsidR="00281344" w:rsidRDefault="00281344">
            <w:pPr>
              <w:pStyle w:val="ConsPlusNormal"/>
              <w:spacing w:line="240" w:lineRule="exact"/>
              <w:ind w:firstLine="5"/>
              <w:jc w:val="center"/>
              <w:rPr>
                <w:rFonts w:cs="Times New Roman"/>
                <w:color w:val="000000"/>
                <w:sz w:val="24"/>
                <w:szCs w:val="24"/>
              </w:rPr>
            </w:pPr>
            <w:r>
              <w:rPr>
                <w:rFonts w:cs="Times New Roman"/>
                <w:color w:val="000000"/>
                <w:sz w:val="24"/>
                <w:szCs w:val="24"/>
              </w:rPr>
              <w:t>_________________________________</w:t>
            </w:r>
          </w:p>
          <w:p w:rsidR="00281344" w:rsidRDefault="00281344">
            <w:pPr>
              <w:pStyle w:val="ConsPlusNormal"/>
              <w:spacing w:line="240" w:lineRule="exact"/>
              <w:ind w:firstLine="5"/>
              <w:jc w:val="center"/>
              <w:rPr>
                <w:rFonts w:cs="Times New Roman"/>
                <w:color w:val="000000"/>
                <w:sz w:val="20"/>
                <w:szCs w:val="20"/>
              </w:rPr>
            </w:pPr>
            <w:r>
              <w:rPr>
                <w:rFonts w:cs="Times New Roman"/>
                <w:color w:val="000000"/>
              </w:rPr>
              <w:t>(указывается полное наименование контролируемого лица)</w:t>
            </w:r>
          </w:p>
          <w:p w:rsidR="00281344" w:rsidRDefault="00281344">
            <w:pPr>
              <w:pStyle w:val="ConsPlusNormal"/>
              <w:spacing w:line="240" w:lineRule="exact"/>
              <w:ind w:firstLine="5"/>
              <w:jc w:val="center"/>
              <w:rPr>
                <w:rFonts w:cs="Times New Roman"/>
                <w:color w:val="000000"/>
              </w:rPr>
            </w:pPr>
            <w:r>
              <w:rPr>
                <w:rFonts w:cs="Times New Roman"/>
                <w:color w:val="000000"/>
              </w:rPr>
              <w:t>_________________________________</w:t>
            </w:r>
          </w:p>
          <w:p w:rsidR="00281344" w:rsidRDefault="00281344">
            <w:pPr>
              <w:pStyle w:val="ConsPlusNormal"/>
              <w:spacing w:line="240" w:lineRule="exact"/>
              <w:ind w:firstLine="5"/>
              <w:jc w:val="center"/>
              <w:rPr>
                <w:rFonts w:cs="Times New Roman"/>
                <w:color w:val="000000"/>
              </w:rPr>
            </w:pPr>
            <w:proofErr w:type="gramStart"/>
            <w:r>
              <w:rPr>
                <w:rFonts w:cs="Times New Roman"/>
                <w:color w:val="000000"/>
              </w:rPr>
              <w:t>(указывается фамилия, имя, отчество</w:t>
            </w:r>
            <w:proofErr w:type="gramEnd"/>
          </w:p>
          <w:p w:rsidR="00281344" w:rsidRDefault="00281344">
            <w:pPr>
              <w:pStyle w:val="ConsPlusNormal"/>
              <w:spacing w:line="240" w:lineRule="exact"/>
              <w:ind w:firstLine="5"/>
              <w:jc w:val="center"/>
              <w:rPr>
                <w:rFonts w:cs="Times New Roman"/>
                <w:color w:val="000000"/>
              </w:rPr>
            </w:pPr>
            <w:r>
              <w:rPr>
                <w:rFonts w:cs="Times New Roman"/>
                <w:color w:val="000000"/>
              </w:rPr>
              <w:t>(при наличии) руководителя контролируемого лица)</w:t>
            </w:r>
          </w:p>
          <w:p w:rsidR="00281344" w:rsidRDefault="00281344">
            <w:pPr>
              <w:pStyle w:val="ConsPlusNormal"/>
              <w:spacing w:line="240" w:lineRule="exact"/>
              <w:ind w:firstLine="5"/>
              <w:jc w:val="center"/>
              <w:rPr>
                <w:rFonts w:cs="Times New Roman"/>
                <w:color w:val="000000"/>
                <w:sz w:val="24"/>
                <w:szCs w:val="24"/>
              </w:rPr>
            </w:pPr>
            <w:r>
              <w:rPr>
                <w:rFonts w:cs="Times New Roman"/>
                <w:color w:val="000000"/>
                <w:sz w:val="24"/>
                <w:szCs w:val="24"/>
              </w:rPr>
              <w:t>_________________________________</w:t>
            </w:r>
          </w:p>
          <w:p w:rsidR="00281344" w:rsidRDefault="00281344">
            <w:pPr>
              <w:pStyle w:val="ConsPlusNormal"/>
              <w:spacing w:line="240" w:lineRule="exact"/>
              <w:ind w:firstLine="5"/>
              <w:jc w:val="center"/>
              <w:rPr>
                <w:rFonts w:cs="Times New Roman"/>
                <w:color w:val="000000"/>
              </w:rPr>
            </w:pPr>
            <w:r>
              <w:rPr>
                <w:rFonts w:cs="Times New Roman"/>
                <w:color w:val="000000"/>
              </w:rPr>
              <w:t>(указывается адрес места нахождения контролируемого лица)</w:t>
            </w:r>
          </w:p>
        </w:tc>
      </w:tr>
    </w:tbl>
    <w:p w:rsidR="00281344" w:rsidRDefault="00281344" w:rsidP="00281344">
      <w:pPr>
        <w:pStyle w:val="ConsPlusNormal"/>
        <w:jc w:val="center"/>
        <w:rPr>
          <w:rFonts w:cs="Times New Roman"/>
          <w:sz w:val="24"/>
          <w:szCs w:val="24"/>
          <w:highlight w:val="yellow"/>
        </w:rPr>
      </w:pPr>
    </w:p>
    <w:p w:rsidR="00281344" w:rsidRDefault="00281344" w:rsidP="00281344">
      <w:pPr>
        <w:pStyle w:val="ConsPlusNonformat"/>
        <w:jc w:val="center"/>
        <w:rPr>
          <w:rFonts w:ascii="Times New Roman" w:hAnsi="Times New Roman" w:cs="Times New Roman"/>
          <w:b/>
          <w:sz w:val="24"/>
          <w:szCs w:val="24"/>
        </w:rPr>
      </w:pPr>
      <w:bookmarkStart w:id="10" w:name="Par320"/>
      <w:bookmarkEnd w:id="10"/>
      <w:r>
        <w:rPr>
          <w:rFonts w:ascii="Times New Roman" w:hAnsi="Times New Roman" w:cs="Times New Roman"/>
          <w:b/>
          <w:sz w:val="24"/>
          <w:szCs w:val="24"/>
        </w:rPr>
        <w:t>ПРЕДПИСАНИЕ</w:t>
      </w:r>
    </w:p>
    <w:p w:rsidR="00281344" w:rsidRDefault="00281344" w:rsidP="00281344">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281344" w:rsidRDefault="00281344" w:rsidP="00281344">
      <w:pPr>
        <w:pStyle w:val="ConsPlusNonformat"/>
        <w:jc w:val="center"/>
        <w:rPr>
          <w:rFonts w:ascii="Times New Roman" w:hAnsi="Times New Roman"/>
          <w:i/>
          <w:sz w:val="20"/>
          <w:szCs w:val="20"/>
        </w:rPr>
      </w:pPr>
      <w:r>
        <w:rPr>
          <w:rFonts w:ascii="Times New Roman" w:hAnsi="Times New Roman"/>
          <w:i/>
        </w:rPr>
        <w:t xml:space="preserve">  (указывается полное наименование контролируемого лица в дательном падеже)</w:t>
      </w:r>
    </w:p>
    <w:p w:rsidR="00281344" w:rsidRDefault="00281344" w:rsidP="00281344">
      <w:pPr>
        <w:pStyle w:val="ConsPlusNonformat"/>
        <w:jc w:val="center"/>
        <w:rPr>
          <w:rFonts w:ascii="Times New Roman" w:hAnsi="Times New Roman"/>
          <w:b/>
          <w:sz w:val="24"/>
          <w:szCs w:val="24"/>
        </w:rPr>
      </w:pPr>
      <w:r>
        <w:rPr>
          <w:rFonts w:ascii="Times New Roman" w:hAnsi="Times New Roman"/>
          <w:b/>
          <w:sz w:val="24"/>
          <w:szCs w:val="24"/>
        </w:rPr>
        <w:t>об устранении выявленных нарушений обязательных требований</w:t>
      </w:r>
    </w:p>
    <w:p w:rsidR="00281344" w:rsidRDefault="00281344" w:rsidP="00281344">
      <w:pPr>
        <w:pStyle w:val="ConsPlusNonformat"/>
        <w:jc w:val="center"/>
        <w:rPr>
          <w:rFonts w:ascii="Times New Roman" w:hAnsi="Times New Roman"/>
          <w:sz w:val="24"/>
          <w:szCs w:val="24"/>
          <w:highlight w:val="yellow"/>
        </w:rPr>
      </w:pP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281344" w:rsidRDefault="00281344" w:rsidP="00281344">
      <w:pPr>
        <w:pStyle w:val="ConsPlusNonformat"/>
        <w:jc w:val="center"/>
        <w:rPr>
          <w:rFonts w:ascii="Times New Roman" w:hAnsi="Times New Roman"/>
          <w:i/>
          <w:sz w:val="20"/>
          <w:szCs w:val="20"/>
        </w:rPr>
      </w:pPr>
      <w:r>
        <w:rPr>
          <w:rFonts w:ascii="Times New Roman" w:hAnsi="Times New Roman"/>
          <w:i/>
        </w:rPr>
        <w:t xml:space="preserve">                              (указываются вид и форма контрольного мероприятия в соответствии с решением Контрольного органа)</w:t>
      </w: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281344" w:rsidRDefault="00281344" w:rsidP="00281344">
      <w:pPr>
        <w:pStyle w:val="ConsPlusNonformat"/>
        <w:jc w:val="center"/>
        <w:rPr>
          <w:rFonts w:ascii="Times New Roman" w:hAnsi="Times New Roman"/>
          <w:i/>
          <w:sz w:val="20"/>
          <w:szCs w:val="20"/>
        </w:rPr>
      </w:pPr>
      <w:r>
        <w:rPr>
          <w:rFonts w:ascii="Times New Roman" w:hAnsi="Times New Roman"/>
          <w:i/>
        </w:rPr>
        <w:t>(указывается полное наименование контрольного органа)</w:t>
      </w: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281344" w:rsidRDefault="00281344" w:rsidP="00281344">
      <w:pPr>
        <w:pStyle w:val="ConsPlusNonformat"/>
        <w:jc w:val="center"/>
        <w:rPr>
          <w:rFonts w:ascii="Times New Roman" w:hAnsi="Times New Roman"/>
          <w:i/>
          <w:sz w:val="20"/>
          <w:szCs w:val="20"/>
        </w:rPr>
      </w:pPr>
      <w:r>
        <w:rPr>
          <w:rFonts w:ascii="Times New Roman" w:hAnsi="Times New Roman"/>
          <w:i/>
        </w:rPr>
        <w:t>(указывается полное наименование контролируемого лица)</w:t>
      </w: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281344" w:rsidRDefault="00281344" w:rsidP="00281344">
      <w:pPr>
        <w:pStyle w:val="ConsPlusNonformat"/>
        <w:jc w:val="both"/>
        <w:rPr>
          <w:rFonts w:ascii="Times New Roman" w:hAnsi="Times New Roman"/>
          <w:sz w:val="24"/>
          <w:szCs w:val="24"/>
          <w:highlight w:val="yellow"/>
        </w:rPr>
      </w:pP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281344" w:rsidRDefault="00281344" w:rsidP="00281344">
      <w:pPr>
        <w:pStyle w:val="ConsPlusNonformat"/>
        <w:jc w:val="center"/>
        <w:rPr>
          <w:rFonts w:ascii="Times New Roman" w:hAnsi="Times New Roman"/>
          <w:i/>
          <w:sz w:val="20"/>
          <w:szCs w:val="20"/>
        </w:rPr>
      </w:pPr>
      <w:r>
        <w:rPr>
          <w:rFonts w:ascii="Times New Roman" w:hAnsi="Times New Roman"/>
          <w:i/>
        </w:rPr>
        <w:t xml:space="preserve">                    (указываются наименование и реквизиты </w:t>
      </w:r>
      <w:r>
        <w:rPr>
          <w:rFonts w:ascii="Times New Roman" w:hAnsi="Times New Roman" w:cs="Times New Roman"/>
          <w:i/>
        </w:rPr>
        <w:t xml:space="preserve">акта Контрольного </w:t>
      </w:r>
      <w:r>
        <w:rPr>
          <w:rFonts w:ascii="Times New Roman" w:hAnsi="Times New Roman"/>
          <w:i/>
        </w:rPr>
        <w:t>органа о проведении контрольного мероприятия)</w:t>
      </w:r>
    </w:p>
    <w:p w:rsidR="00281344" w:rsidRDefault="00281344" w:rsidP="00281344">
      <w:pPr>
        <w:pStyle w:val="ConsPlusNonformat"/>
        <w:jc w:val="both"/>
        <w:rPr>
          <w:rFonts w:ascii="Times New Roman" w:hAnsi="Times New Roman"/>
          <w:sz w:val="24"/>
          <w:szCs w:val="24"/>
          <w:highlight w:val="yellow"/>
        </w:rPr>
      </w:pP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281344" w:rsidRDefault="00281344" w:rsidP="00281344">
      <w:pPr>
        <w:pStyle w:val="ConsPlusNonformat"/>
        <w:jc w:val="center"/>
        <w:rPr>
          <w:rFonts w:ascii="Times New Roman" w:hAnsi="Times New Roman"/>
          <w:i/>
          <w:sz w:val="20"/>
          <w:szCs w:val="20"/>
        </w:rPr>
      </w:pPr>
      <w:r>
        <w:rPr>
          <w:rFonts w:ascii="Times New Roman" w:hAnsi="Times New Roman"/>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81344" w:rsidRDefault="00281344" w:rsidP="00281344">
      <w:pPr>
        <w:pStyle w:val="ConsPlusNonformat"/>
        <w:jc w:val="both"/>
        <w:rPr>
          <w:highlight w:val="yellow"/>
        </w:rPr>
      </w:pP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соответствии с пунктом 1 части 2 статьи 90 Федерального закона от 31 июля 2020 года № 248 - ФЗ «О государственном контроле (надзоре) и муниципальном контроле в Российской Федерации»</w:t>
      </w: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w:t>
      </w:r>
    </w:p>
    <w:p w:rsidR="00281344" w:rsidRDefault="00281344" w:rsidP="00281344">
      <w:pPr>
        <w:pStyle w:val="ConsPlusNonformat"/>
        <w:jc w:val="center"/>
        <w:rPr>
          <w:rFonts w:ascii="Times New Roman" w:hAnsi="Times New Roman"/>
          <w:i/>
          <w:sz w:val="20"/>
          <w:szCs w:val="20"/>
        </w:rPr>
      </w:pPr>
      <w:r>
        <w:rPr>
          <w:rFonts w:ascii="Times New Roman" w:hAnsi="Times New Roman"/>
          <w:i/>
        </w:rPr>
        <w:t>(указывается полное наименование Контрольного органа)</w:t>
      </w:r>
    </w:p>
    <w:p w:rsidR="00281344" w:rsidRDefault="00281344" w:rsidP="00281344">
      <w:pPr>
        <w:pStyle w:val="ConsPlusNonformat"/>
        <w:jc w:val="both"/>
        <w:rPr>
          <w:rFonts w:ascii="Times New Roman" w:hAnsi="Times New Roman"/>
          <w:sz w:val="24"/>
          <w:szCs w:val="24"/>
        </w:rPr>
      </w:pP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предписывает:</w:t>
      </w: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281344" w:rsidRDefault="00281344" w:rsidP="00281344">
      <w:pPr>
        <w:pStyle w:val="ConsPlusNonformat"/>
        <w:jc w:val="both"/>
        <w:rPr>
          <w:rFonts w:ascii="Times New Roman" w:hAnsi="Times New Roman"/>
          <w:sz w:val="24"/>
          <w:szCs w:val="24"/>
          <w:highlight w:val="yellow"/>
        </w:rPr>
      </w:pPr>
    </w:p>
    <w:p w:rsidR="00281344" w:rsidRDefault="00281344" w:rsidP="00281344">
      <w:pPr>
        <w:pStyle w:val="ConsPlusNonformat"/>
        <w:jc w:val="both"/>
        <w:rPr>
          <w:rFonts w:ascii="Times New Roman" w:hAnsi="Times New Roman"/>
          <w:sz w:val="24"/>
          <w:szCs w:val="24"/>
          <w:highlight w:val="yellow"/>
        </w:rPr>
      </w:pP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lastRenderedPageBreak/>
        <w:t>2. Уведомить _______________________________________________________________</w:t>
      </w:r>
    </w:p>
    <w:p w:rsidR="00281344" w:rsidRDefault="00281344" w:rsidP="00281344">
      <w:pPr>
        <w:pStyle w:val="ConsPlusNonformat"/>
        <w:jc w:val="center"/>
        <w:rPr>
          <w:rFonts w:ascii="Times New Roman" w:hAnsi="Times New Roman"/>
          <w:i/>
          <w:sz w:val="20"/>
          <w:szCs w:val="20"/>
        </w:rPr>
      </w:pPr>
      <w:r>
        <w:rPr>
          <w:rFonts w:ascii="Times New Roman" w:hAnsi="Times New Roman"/>
          <w:i/>
        </w:rPr>
        <w:t>(указывается полное наименование контрольного органа)</w:t>
      </w: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281344" w:rsidRDefault="00281344" w:rsidP="00281344">
      <w:pPr>
        <w:pStyle w:val="ConsPlusNonformat"/>
        <w:jc w:val="both"/>
        <w:rPr>
          <w:rFonts w:ascii="Times New Roman" w:hAnsi="Times New Roman"/>
          <w:sz w:val="24"/>
          <w:szCs w:val="24"/>
        </w:rPr>
      </w:pPr>
    </w:p>
    <w:p w:rsidR="00281344" w:rsidRDefault="00281344" w:rsidP="00281344">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81344" w:rsidRDefault="00281344" w:rsidP="00281344">
      <w:pPr>
        <w:pStyle w:val="ConsPlusNormal"/>
        <w:ind w:firstLine="540"/>
        <w:jc w:val="both"/>
        <w:rPr>
          <w:rFonts w:ascii="Calibri" w:hAnsi="Calibri"/>
          <w:sz w:val="20"/>
          <w:szCs w:val="20"/>
          <w:highlight w:val="yellow"/>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81344" w:rsidTr="00281344">
        <w:tc>
          <w:tcPr>
            <w:tcW w:w="3010" w:type="dxa"/>
            <w:hideMark/>
          </w:tcPr>
          <w:p w:rsidR="00281344" w:rsidRDefault="00281344">
            <w:pPr>
              <w:pStyle w:val="ConsPlusNormal"/>
              <w:rPr>
                <w:rFonts w:cs="Times New Roman"/>
                <w:color w:val="000000"/>
              </w:rPr>
            </w:pPr>
            <w:r>
              <w:rPr>
                <w:rFonts w:cs="Times New Roman"/>
                <w:color w:val="000000"/>
              </w:rPr>
              <w:t>_____________________</w:t>
            </w:r>
          </w:p>
        </w:tc>
        <w:tc>
          <w:tcPr>
            <w:tcW w:w="3010" w:type="dxa"/>
            <w:hideMark/>
          </w:tcPr>
          <w:p w:rsidR="00281344" w:rsidRDefault="00281344">
            <w:pPr>
              <w:pStyle w:val="ConsPlusNormal"/>
              <w:rPr>
                <w:rFonts w:cs="Times New Roman"/>
                <w:color w:val="000000"/>
              </w:rPr>
            </w:pPr>
            <w:r>
              <w:rPr>
                <w:rFonts w:cs="Times New Roman"/>
                <w:color w:val="000000"/>
              </w:rPr>
              <w:t>__________________________</w:t>
            </w:r>
          </w:p>
        </w:tc>
        <w:tc>
          <w:tcPr>
            <w:tcW w:w="3011" w:type="dxa"/>
            <w:hideMark/>
          </w:tcPr>
          <w:p w:rsidR="00281344" w:rsidRDefault="00281344">
            <w:pPr>
              <w:pStyle w:val="ConsPlusNormal"/>
              <w:jc w:val="center"/>
              <w:rPr>
                <w:rFonts w:cs="Times New Roman"/>
                <w:color w:val="000000"/>
              </w:rPr>
            </w:pPr>
            <w:r>
              <w:rPr>
                <w:rFonts w:cs="Times New Roman"/>
                <w:color w:val="000000"/>
              </w:rPr>
              <w:t>______________________</w:t>
            </w:r>
          </w:p>
        </w:tc>
      </w:tr>
      <w:tr w:rsidR="00281344" w:rsidTr="00281344">
        <w:tc>
          <w:tcPr>
            <w:tcW w:w="3010" w:type="dxa"/>
            <w:hideMark/>
          </w:tcPr>
          <w:p w:rsidR="00281344" w:rsidRDefault="00281344">
            <w:pPr>
              <w:pStyle w:val="ConsPlusNormal"/>
              <w:jc w:val="center"/>
              <w:rPr>
                <w:rFonts w:cs="Times New Roman"/>
                <w:color w:val="000000"/>
                <w:sz w:val="20"/>
                <w:szCs w:val="20"/>
              </w:rPr>
            </w:pPr>
            <w:proofErr w:type="gramStart"/>
            <w:r>
              <w:rPr>
                <w:rFonts w:cs="Times New Roman"/>
                <w:color w:val="000000"/>
              </w:rPr>
              <w:t>(должность лица, уполномоченного</w:t>
            </w:r>
            <w:proofErr w:type="gramEnd"/>
          </w:p>
          <w:p w:rsidR="00281344" w:rsidRDefault="00281344">
            <w:pPr>
              <w:pStyle w:val="ConsPlusNormal"/>
              <w:jc w:val="center"/>
              <w:rPr>
                <w:rFonts w:cs="Times New Roman"/>
                <w:color w:val="000000"/>
              </w:rPr>
            </w:pPr>
            <w:r>
              <w:rPr>
                <w:rFonts w:cs="Times New Roman"/>
                <w:color w:val="000000"/>
              </w:rPr>
              <w:t>на проведение контрольных мероприятий)</w:t>
            </w:r>
          </w:p>
        </w:tc>
        <w:tc>
          <w:tcPr>
            <w:tcW w:w="3010" w:type="dxa"/>
            <w:hideMark/>
          </w:tcPr>
          <w:p w:rsidR="00281344" w:rsidRDefault="00281344">
            <w:pPr>
              <w:pStyle w:val="ConsPlusNormal"/>
              <w:jc w:val="center"/>
              <w:rPr>
                <w:rFonts w:cs="Times New Roman"/>
                <w:color w:val="000000"/>
                <w:sz w:val="20"/>
                <w:szCs w:val="20"/>
              </w:rPr>
            </w:pPr>
            <w:proofErr w:type="gramStart"/>
            <w:r>
              <w:rPr>
                <w:rFonts w:cs="Times New Roman"/>
                <w:color w:val="000000"/>
              </w:rPr>
              <w:t>(подпись должностного лица, уполномоченного</w:t>
            </w:r>
            <w:proofErr w:type="gramEnd"/>
          </w:p>
          <w:p w:rsidR="00281344" w:rsidRDefault="00281344">
            <w:pPr>
              <w:pStyle w:val="ConsPlusNormal"/>
              <w:jc w:val="center"/>
              <w:rPr>
                <w:rFonts w:cs="Times New Roman"/>
                <w:color w:val="000000"/>
              </w:rPr>
            </w:pPr>
            <w:r>
              <w:rPr>
                <w:rFonts w:cs="Times New Roman"/>
                <w:color w:val="000000"/>
              </w:rPr>
              <w:t>на проведение контрольных мероприятий)</w:t>
            </w:r>
          </w:p>
        </w:tc>
        <w:tc>
          <w:tcPr>
            <w:tcW w:w="3011" w:type="dxa"/>
            <w:hideMark/>
          </w:tcPr>
          <w:p w:rsidR="00281344" w:rsidRDefault="00281344">
            <w:pPr>
              <w:pStyle w:val="ConsPlusNormal"/>
              <w:jc w:val="center"/>
              <w:rPr>
                <w:rFonts w:cs="Times New Roman"/>
                <w:color w:val="000000"/>
              </w:rPr>
            </w:pPr>
            <w:r>
              <w:rPr>
                <w:rFonts w:cs="Times New Roman"/>
                <w:color w:val="000000"/>
              </w:rPr>
              <w:t>(фамилия, имя, отчество (при наличии) должностного лица, уполномоченного на проведение контрольных мероприятий)</w:t>
            </w:r>
          </w:p>
        </w:tc>
      </w:tr>
    </w:tbl>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jc w:val="center"/>
        <w:rPr>
          <w:rFonts w:ascii="Times New Roman" w:hAnsi="Times New Roman"/>
          <w:b/>
          <w:sz w:val="26"/>
          <w:szCs w:val="26"/>
          <w:highlight w:val="yellow"/>
        </w:rPr>
      </w:pPr>
    </w:p>
    <w:p w:rsidR="00281344" w:rsidRDefault="00281344" w:rsidP="00281344">
      <w:pPr>
        <w:spacing w:after="0" w:line="240" w:lineRule="auto"/>
        <w:ind w:left="4820"/>
        <w:rPr>
          <w:rFonts w:ascii="Times New Roman" w:hAnsi="Times New Roman"/>
          <w:sz w:val="24"/>
          <w:szCs w:val="24"/>
          <w:highlight w:val="yellow"/>
        </w:rPr>
      </w:pPr>
    </w:p>
    <w:p w:rsidR="00281344" w:rsidRDefault="00281344" w:rsidP="00281344">
      <w:pPr>
        <w:spacing w:after="0" w:line="240" w:lineRule="auto"/>
        <w:ind w:left="4820"/>
        <w:rPr>
          <w:rFonts w:ascii="Times New Roman" w:hAnsi="Times New Roman"/>
          <w:sz w:val="24"/>
          <w:szCs w:val="24"/>
          <w:highlight w:val="yellow"/>
        </w:rPr>
      </w:pPr>
    </w:p>
    <w:p w:rsidR="00281344" w:rsidRDefault="00281344" w:rsidP="00281344">
      <w:pPr>
        <w:spacing w:after="0" w:line="240" w:lineRule="auto"/>
        <w:ind w:left="4820"/>
        <w:jc w:val="right"/>
        <w:rPr>
          <w:rFonts w:ascii="Times New Roman" w:hAnsi="Times New Roman"/>
          <w:sz w:val="20"/>
          <w:szCs w:val="20"/>
          <w:highlight w:val="yellow"/>
        </w:rPr>
      </w:pPr>
    </w:p>
    <w:p w:rsidR="00281344" w:rsidRDefault="00281344" w:rsidP="00281344">
      <w:pPr>
        <w:spacing w:after="0" w:line="240" w:lineRule="auto"/>
        <w:ind w:left="4820"/>
        <w:jc w:val="right"/>
        <w:rPr>
          <w:rFonts w:ascii="Times New Roman" w:hAnsi="Times New Roman"/>
          <w:sz w:val="20"/>
          <w:szCs w:val="20"/>
          <w:highlight w:val="yellow"/>
        </w:rPr>
      </w:pPr>
    </w:p>
    <w:p w:rsidR="00281344" w:rsidRDefault="00281344" w:rsidP="00281344">
      <w:pPr>
        <w:spacing w:after="0" w:line="240" w:lineRule="auto"/>
        <w:ind w:left="4820"/>
        <w:jc w:val="right"/>
        <w:rPr>
          <w:rFonts w:ascii="Times New Roman" w:hAnsi="Times New Roman"/>
          <w:sz w:val="20"/>
          <w:szCs w:val="20"/>
        </w:rPr>
      </w:pPr>
      <w:r>
        <w:rPr>
          <w:rFonts w:ascii="Times New Roman" w:hAnsi="Times New Roman"/>
          <w:sz w:val="20"/>
          <w:szCs w:val="20"/>
        </w:rPr>
        <w:t>Приложение 2</w:t>
      </w:r>
    </w:p>
    <w:p w:rsidR="00281344" w:rsidRDefault="00281344" w:rsidP="00281344">
      <w:pPr>
        <w:spacing w:after="0" w:line="240" w:lineRule="auto"/>
        <w:ind w:left="4820"/>
        <w:jc w:val="right"/>
        <w:rPr>
          <w:rFonts w:ascii="Times New Roman" w:hAnsi="Times New Roman"/>
          <w:sz w:val="20"/>
          <w:szCs w:val="20"/>
        </w:rPr>
      </w:pPr>
      <w:r>
        <w:rPr>
          <w:rFonts w:ascii="Times New Roman" w:hAnsi="Times New Roman"/>
          <w:sz w:val="20"/>
          <w:szCs w:val="20"/>
        </w:rPr>
        <w:t>к Положению о муниципальном контроле в сфере благоустройства на территории муниципального образования городское поселение «Город Таруса»</w:t>
      </w:r>
    </w:p>
    <w:p w:rsidR="00281344" w:rsidRDefault="00281344" w:rsidP="00281344">
      <w:pPr>
        <w:wordWrap w:val="0"/>
        <w:spacing w:after="0" w:line="240" w:lineRule="auto"/>
        <w:jc w:val="center"/>
        <w:rPr>
          <w:rFonts w:ascii="Times New Roman" w:hAnsi="Times New Roman"/>
          <w:b/>
          <w:bCs/>
          <w:sz w:val="26"/>
          <w:szCs w:val="26"/>
          <w:highlight w:val="yellow"/>
        </w:rPr>
      </w:pPr>
    </w:p>
    <w:p w:rsidR="00281344" w:rsidRDefault="00281344" w:rsidP="00281344">
      <w:pPr>
        <w:wordWrap w:val="0"/>
        <w:spacing w:after="0" w:line="240" w:lineRule="auto"/>
        <w:jc w:val="center"/>
        <w:rPr>
          <w:rFonts w:ascii="Times New Roman" w:hAnsi="Times New Roman"/>
          <w:b/>
          <w:bCs/>
          <w:sz w:val="26"/>
          <w:szCs w:val="26"/>
          <w:highlight w:val="yellow"/>
        </w:rPr>
      </w:pPr>
    </w:p>
    <w:p w:rsidR="00281344" w:rsidRDefault="00281344" w:rsidP="00281344">
      <w:pPr>
        <w:wordWrap w:val="0"/>
        <w:spacing w:after="0" w:line="240" w:lineRule="auto"/>
        <w:jc w:val="center"/>
        <w:rPr>
          <w:rFonts w:ascii="Times New Roman" w:hAnsi="Times New Roman"/>
          <w:sz w:val="24"/>
          <w:szCs w:val="24"/>
        </w:rPr>
      </w:pPr>
      <w:r>
        <w:rPr>
          <w:rFonts w:ascii="Times New Roman" w:hAnsi="Times New Roman"/>
          <w:b/>
          <w:bCs/>
          <w:sz w:val="24"/>
          <w:szCs w:val="24"/>
        </w:rPr>
        <w:t>Ключевые показатели Муниципального контроля и их целевые значения, индикативные показатели.</w:t>
      </w:r>
    </w:p>
    <w:p w:rsidR="00281344" w:rsidRDefault="00281344" w:rsidP="00281344">
      <w:pPr>
        <w:wordWrap w:val="0"/>
        <w:spacing w:after="100" w:afterAutospacing="1" w:line="240" w:lineRule="auto"/>
        <w:rPr>
          <w:rFonts w:ascii="Times New Roman" w:hAnsi="Times New Roman"/>
          <w:sz w:val="24"/>
          <w:szCs w:val="24"/>
        </w:rPr>
      </w:pPr>
      <w:r>
        <w:rPr>
          <w:rFonts w:ascii="Times New Roman" w:hAnsi="Times New Roman"/>
          <w:sz w:val="24"/>
          <w:szCs w:val="24"/>
        </w:rPr>
        <w:t> </w:t>
      </w:r>
    </w:p>
    <w:tbl>
      <w:tblPr>
        <w:tblW w:w="9240" w:type="dxa"/>
        <w:tblCellMar>
          <w:left w:w="0" w:type="dxa"/>
          <w:right w:w="0" w:type="dxa"/>
        </w:tblCellMar>
        <w:tblLook w:val="04A0" w:firstRow="1" w:lastRow="0" w:firstColumn="1" w:lastColumn="0" w:noHBand="0" w:noVBand="1"/>
      </w:tblPr>
      <w:tblGrid>
        <w:gridCol w:w="6119"/>
        <w:gridCol w:w="3121"/>
      </w:tblGrid>
      <w:tr w:rsidR="00281344" w:rsidTr="00281344">
        <w:trPr>
          <w:trHeight w:val="31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Целевые значения</w:t>
            </w:r>
          </w:p>
        </w:tc>
      </w:tr>
      <w:tr w:rsidR="00281344" w:rsidTr="00281344">
        <w:trPr>
          <w:trHeight w:val="15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50" w:lineRule="atLeast"/>
              <w:rPr>
                <w:rFonts w:ascii="Times New Roman" w:hAnsi="Times New Roman"/>
                <w:sz w:val="24"/>
                <w:szCs w:val="24"/>
              </w:rPr>
            </w:pPr>
            <w:r>
              <w:rPr>
                <w:rFonts w:ascii="Times New Roman" w:hAnsi="Times New Roman"/>
                <w:sz w:val="24"/>
                <w:szCs w:val="24"/>
              </w:rPr>
              <w:t>Процент устраненных нарушений из числа выявленных нарушений законодательства в сфере благоустройства</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50" w:lineRule="atLeast"/>
              <w:rPr>
                <w:rFonts w:ascii="Times New Roman" w:hAnsi="Times New Roman"/>
                <w:sz w:val="24"/>
                <w:szCs w:val="24"/>
              </w:rPr>
            </w:pPr>
            <w:r>
              <w:rPr>
                <w:rFonts w:ascii="Times New Roman" w:hAnsi="Times New Roman"/>
                <w:sz w:val="24"/>
                <w:szCs w:val="24"/>
              </w:rPr>
              <w:t>70%</w:t>
            </w:r>
          </w:p>
        </w:tc>
      </w:tr>
      <w:tr w:rsidR="00281344" w:rsidTr="00281344">
        <w:trPr>
          <w:trHeight w:val="12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27" w:lineRule="atLeast"/>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27" w:lineRule="atLeast"/>
              <w:rPr>
                <w:rFonts w:ascii="Times New Roman" w:hAnsi="Times New Roman"/>
                <w:sz w:val="24"/>
                <w:szCs w:val="24"/>
              </w:rPr>
            </w:pPr>
            <w:r>
              <w:rPr>
                <w:rFonts w:ascii="Times New Roman" w:hAnsi="Times New Roman"/>
                <w:sz w:val="24"/>
                <w:szCs w:val="24"/>
              </w:rPr>
              <w:t>0%</w:t>
            </w:r>
          </w:p>
        </w:tc>
      </w:tr>
      <w:tr w:rsidR="00281344" w:rsidTr="00281344">
        <w:trPr>
          <w:trHeight w:val="16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65" w:lineRule="atLeast"/>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65" w:lineRule="atLeast"/>
              <w:rPr>
                <w:rFonts w:ascii="Times New Roman" w:hAnsi="Times New Roman"/>
                <w:sz w:val="24"/>
                <w:szCs w:val="24"/>
              </w:rPr>
            </w:pPr>
            <w:r>
              <w:rPr>
                <w:rFonts w:ascii="Times New Roman" w:hAnsi="Times New Roman"/>
                <w:sz w:val="24"/>
                <w:szCs w:val="24"/>
              </w:rPr>
              <w:t>0%</w:t>
            </w:r>
          </w:p>
        </w:tc>
      </w:tr>
      <w:tr w:rsidR="00281344" w:rsidTr="00281344">
        <w:trPr>
          <w:trHeight w:val="142"/>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42" w:lineRule="atLeast"/>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42" w:lineRule="atLeast"/>
              <w:rPr>
                <w:rFonts w:ascii="Times New Roman" w:hAnsi="Times New Roman"/>
                <w:sz w:val="24"/>
                <w:szCs w:val="24"/>
              </w:rPr>
            </w:pPr>
            <w:r>
              <w:rPr>
                <w:rFonts w:ascii="Times New Roman" w:hAnsi="Times New Roman"/>
                <w:sz w:val="24"/>
                <w:szCs w:val="24"/>
              </w:rPr>
              <w:t>5%</w:t>
            </w:r>
          </w:p>
        </w:tc>
      </w:tr>
      <w:tr w:rsidR="00281344" w:rsidTr="00281344">
        <w:trPr>
          <w:trHeight w:val="15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57" w:lineRule="atLeast"/>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57" w:lineRule="atLeast"/>
              <w:rPr>
                <w:rFonts w:ascii="Times New Roman" w:hAnsi="Times New Roman"/>
                <w:sz w:val="24"/>
                <w:szCs w:val="24"/>
              </w:rPr>
            </w:pPr>
            <w:r>
              <w:rPr>
                <w:rFonts w:ascii="Times New Roman" w:hAnsi="Times New Roman"/>
                <w:sz w:val="24"/>
                <w:szCs w:val="24"/>
              </w:rPr>
              <w:t>95%</w:t>
            </w:r>
          </w:p>
        </w:tc>
      </w:tr>
      <w:tr w:rsidR="00281344" w:rsidTr="00281344">
        <w:trPr>
          <w:trHeight w:val="18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80" w:lineRule="atLeast"/>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81344" w:rsidRDefault="00281344">
            <w:pPr>
              <w:spacing w:before="100" w:beforeAutospacing="1" w:after="100" w:afterAutospacing="1" w:line="180" w:lineRule="atLeast"/>
              <w:rPr>
                <w:rFonts w:ascii="Times New Roman" w:hAnsi="Times New Roman"/>
                <w:sz w:val="24"/>
                <w:szCs w:val="24"/>
              </w:rPr>
            </w:pPr>
            <w:r>
              <w:rPr>
                <w:rFonts w:ascii="Times New Roman" w:hAnsi="Times New Roman"/>
                <w:sz w:val="24"/>
                <w:szCs w:val="24"/>
              </w:rPr>
              <w:t>0%</w:t>
            </w:r>
          </w:p>
        </w:tc>
      </w:tr>
    </w:tbl>
    <w:p w:rsidR="00281344" w:rsidRDefault="00281344" w:rsidP="00281344">
      <w:pPr>
        <w:wordWrap w:val="0"/>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Индикативные показатели</w:t>
      </w:r>
    </w:p>
    <w:tbl>
      <w:tblPr>
        <w:tblW w:w="0" w:type="auto"/>
        <w:tblCellMar>
          <w:left w:w="0" w:type="dxa"/>
          <w:right w:w="0" w:type="dxa"/>
        </w:tblCellMar>
        <w:tblLook w:val="04A0" w:firstRow="1" w:lastRow="0" w:firstColumn="1" w:lastColumn="0" w:noHBand="0" w:noVBand="1"/>
      </w:tblPr>
      <w:tblGrid>
        <w:gridCol w:w="771"/>
        <w:gridCol w:w="2526"/>
        <w:gridCol w:w="86"/>
        <w:gridCol w:w="797"/>
        <w:gridCol w:w="12"/>
        <w:gridCol w:w="2526"/>
        <w:gridCol w:w="139"/>
        <w:gridCol w:w="766"/>
        <w:gridCol w:w="150"/>
        <w:gridCol w:w="1880"/>
      </w:tblGrid>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1.</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Индикативные показатели, характеризующие параметры </w:t>
            </w:r>
          </w:p>
          <w:p w:rsidR="00281344" w:rsidRDefault="00281344">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проведенных мероприятий</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1.1.</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Выполняемость внеплановых проверок</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Ввн</w:t>
            </w:r>
            <w:proofErr w:type="spellEnd"/>
            <w:r>
              <w:rPr>
                <w:rFonts w:ascii="Times New Roman" w:hAnsi="Times New Roman"/>
                <w:sz w:val="24"/>
                <w:szCs w:val="24"/>
              </w:rPr>
              <w:t xml:space="preserve"> = (</w:t>
            </w:r>
            <w:proofErr w:type="spellStart"/>
            <w:r>
              <w:rPr>
                <w:rFonts w:ascii="Times New Roman" w:hAnsi="Times New Roman"/>
                <w:sz w:val="24"/>
                <w:szCs w:val="24"/>
              </w:rPr>
              <w:t>Рф</w:t>
            </w:r>
            <w:proofErr w:type="spellEnd"/>
            <w:r>
              <w:rPr>
                <w:rFonts w:ascii="Times New Roman" w:hAnsi="Times New Roman"/>
                <w:sz w:val="24"/>
                <w:szCs w:val="24"/>
              </w:rPr>
              <w:t xml:space="preserve"> / </w:t>
            </w:r>
            <w:proofErr w:type="spellStart"/>
            <w:r>
              <w:rPr>
                <w:rFonts w:ascii="Times New Roman" w:hAnsi="Times New Roman"/>
                <w:sz w:val="24"/>
                <w:szCs w:val="24"/>
              </w:rPr>
              <w:t>Рп</w:t>
            </w:r>
            <w:proofErr w:type="spellEnd"/>
            <w:r>
              <w:rPr>
                <w:rFonts w:ascii="Times New Roman" w:hAnsi="Times New Roman"/>
                <w:sz w:val="24"/>
                <w:szCs w:val="24"/>
              </w:rPr>
              <w:t>) x 100</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Ввн</w:t>
            </w:r>
            <w:proofErr w:type="spellEnd"/>
            <w:r>
              <w:rPr>
                <w:rFonts w:ascii="Times New Roman" w:hAnsi="Times New Roman"/>
                <w:sz w:val="24"/>
                <w:szCs w:val="24"/>
              </w:rPr>
              <w:t xml:space="preserve"> - выполняемость внеплановых проверок</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Рф</w:t>
            </w:r>
            <w:proofErr w:type="spellEnd"/>
            <w:r>
              <w:rPr>
                <w:rFonts w:ascii="Times New Roman" w:hAnsi="Times New Roman"/>
                <w:sz w:val="24"/>
                <w:szCs w:val="24"/>
              </w:rPr>
              <w:t xml:space="preserve"> - количество проведенных внеплановых проверок (ед.)</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xml:space="preserve"> - количество распоряжений на проведение внеплановых </w:t>
            </w:r>
            <w:r>
              <w:rPr>
                <w:rFonts w:ascii="Times New Roman" w:hAnsi="Times New Roman"/>
                <w:sz w:val="24"/>
                <w:szCs w:val="24"/>
              </w:rPr>
              <w:lastRenderedPageBreak/>
              <w:t>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Письма и жалобы, поступившие в Контрольный орган</w:t>
            </w:r>
          </w:p>
        </w:tc>
      </w:tr>
      <w:tr w:rsidR="00281344" w:rsidTr="00281344">
        <w:trPr>
          <w:trHeight w:val="2546"/>
        </w:trPr>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1.2.</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Доля проверок, на результаты которых поданы жалобы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xml:space="preserve"> x 100 / </w:t>
            </w:r>
            <w:proofErr w:type="spellStart"/>
            <w:r>
              <w:rPr>
                <w:rFonts w:ascii="Times New Roman" w:hAnsi="Times New Roman"/>
                <w:sz w:val="24"/>
                <w:szCs w:val="24"/>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Ж</w:t>
            </w:r>
            <w:proofErr w:type="gramEnd"/>
            <w:r>
              <w:rPr>
                <w:rFonts w:ascii="Times New Roman" w:hAnsi="Times New Roman"/>
                <w:sz w:val="24"/>
                <w:szCs w:val="24"/>
              </w:rPr>
              <w:t xml:space="preserve"> - количество жалоб (ед.)</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1.3.</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Доля проверок, результаты которых были признаны недействительными</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x 100 / </w:t>
            </w:r>
            <w:proofErr w:type="spellStart"/>
            <w:r>
              <w:rPr>
                <w:rFonts w:ascii="Times New Roman" w:hAnsi="Times New Roman"/>
                <w:sz w:val="24"/>
                <w:szCs w:val="24"/>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spellStart"/>
            <w:proofErr w:type="gramStart"/>
            <w:r>
              <w:rPr>
                <w:rFonts w:ascii="Times New Roman" w:hAnsi="Times New Roman"/>
                <w:sz w:val="24"/>
                <w:szCs w:val="24"/>
              </w:rPr>
              <w:t>Пн</w:t>
            </w:r>
            <w:proofErr w:type="spellEnd"/>
            <w:proofErr w:type="gramEnd"/>
            <w:r>
              <w:rPr>
                <w:rFonts w:ascii="Times New Roman" w:hAnsi="Times New Roman"/>
                <w:sz w:val="24"/>
                <w:szCs w:val="24"/>
              </w:rPr>
              <w:t xml:space="preserve"> - количество проверок, признанных недействительными (ед.)</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1.4.</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По x 100 / </w:t>
            </w:r>
            <w:proofErr w:type="spellStart"/>
            <w:r>
              <w:rPr>
                <w:rFonts w:ascii="Times New Roman" w:hAnsi="Times New Roman"/>
                <w:sz w:val="24"/>
                <w:szCs w:val="24"/>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По - проверки, не проведенные по причине отсутствия проверяемого лица (ед.)</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Пф</w:t>
            </w:r>
            <w:proofErr w:type="spellEnd"/>
            <w:r>
              <w:rPr>
                <w:rFonts w:ascii="Times New Roman" w:hAnsi="Times New Roman"/>
                <w:sz w:val="24"/>
                <w:szCs w:val="24"/>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30%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1.5.</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Кзо</w:t>
            </w:r>
            <w:proofErr w:type="spellEnd"/>
            <w:r>
              <w:rPr>
                <w:rFonts w:ascii="Times New Roman" w:hAnsi="Times New Roman"/>
                <w:sz w:val="24"/>
                <w:szCs w:val="24"/>
              </w:rPr>
              <w:t xml:space="preserve"> х 100 / </w:t>
            </w:r>
            <w:proofErr w:type="spellStart"/>
            <w:r>
              <w:rPr>
                <w:rFonts w:ascii="Times New Roman" w:hAnsi="Times New Roman"/>
                <w:sz w:val="24"/>
                <w:szCs w:val="24"/>
              </w:rPr>
              <w:t>Кпз</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Кзо</w:t>
            </w:r>
            <w:proofErr w:type="spellEnd"/>
            <w:r>
              <w:rPr>
                <w:rFonts w:ascii="Times New Roman" w:hAnsi="Times New Roman"/>
                <w:sz w:val="24"/>
                <w:szCs w:val="24"/>
              </w:rPr>
              <w:t xml:space="preserve"> - количество заявлений, по которым пришел отказ в согласовании (ед.)</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Кпз</w:t>
            </w:r>
            <w:proofErr w:type="spellEnd"/>
            <w:r>
              <w:rPr>
                <w:rFonts w:ascii="Times New Roman" w:hAnsi="Times New Roman"/>
                <w:sz w:val="24"/>
                <w:szCs w:val="24"/>
              </w:rPr>
              <w:t xml:space="preserve"> - количество поданных на согласование заявлений</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1.6.</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Кнм</w:t>
            </w:r>
            <w:proofErr w:type="spellEnd"/>
            <w:r>
              <w:rPr>
                <w:rFonts w:ascii="Times New Roman" w:hAnsi="Times New Roman"/>
                <w:sz w:val="24"/>
                <w:szCs w:val="24"/>
              </w:rPr>
              <w:t xml:space="preserve"> х 100 / </w:t>
            </w:r>
            <w:proofErr w:type="spellStart"/>
            <w:r>
              <w:rPr>
                <w:rFonts w:ascii="Times New Roman" w:hAnsi="Times New Roman"/>
                <w:sz w:val="24"/>
                <w:szCs w:val="24"/>
              </w:rPr>
              <w:t>Квн</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нм</w:t>
            </w:r>
            <w:proofErr w:type="spellEnd"/>
            <w:r>
              <w:rPr>
                <w:rFonts w:ascii="Times New Roman" w:hAnsi="Times New Roman"/>
                <w:sz w:val="24"/>
                <w:szCs w:val="24"/>
              </w:rPr>
              <w:t xml:space="preserve"> - количество материалов, направленных в уполномоченные органы (ед.)</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Квн</w:t>
            </w:r>
            <w:proofErr w:type="spellEnd"/>
            <w:r>
              <w:rPr>
                <w:rFonts w:ascii="Times New Roman" w:hAnsi="Times New Roman"/>
                <w:sz w:val="24"/>
                <w:szCs w:val="24"/>
              </w:rPr>
              <w:t xml:space="preserve"> - количество выявленных нарушений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1.7.</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Количество проведенных профилактических мероприятий</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Шт.</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Индикативные показатели, характеризующие объем задействованных трудовых </w:t>
            </w:r>
            <w:r>
              <w:rPr>
                <w:rFonts w:ascii="Times New Roman" w:hAnsi="Times New Roman"/>
                <w:sz w:val="24"/>
                <w:szCs w:val="24"/>
              </w:rPr>
              <w:lastRenderedPageBreak/>
              <w:t>ресурсов</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2.1.</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Количество штатных единиц</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Чел.</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r w:rsidR="00281344" w:rsidTr="00281344">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2.2.</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Нагрузка контрольных мероприятий на работников органа муниципального контроля</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Км / </w:t>
            </w: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Нк</w:t>
            </w:r>
            <w:proofErr w:type="spellEnd"/>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 xml:space="preserve"> - количество контрольных мероприятий (ед.)</w:t>
            </w:r>
          </w:p>
          <w:p w:rsidR="00281344" w:rsidRDefault="00281344">
            <w:pPr>
              <w:spacing w:before="100" w:beforeAutospacing="1" w:after="100" w:afterAutospacing="1" w:line="240" w:lineRule="auto"/>
              <w:rPr>
                <w:rFonts w:ascii="Times New Roman" w:hAnsi="Times New Roman"/>
                <w:sz w:val="24"/>
                <w:szCs w:val="24"/>
              </w:rPr>
            </w:pPr>
            <w:proofErr w:type="spellStart"/>
            <w:proofErr w:type="gramStart"/>
            <w:r>
              <w:rPr>
                <w:rFonts w:ascii="Times New Roman" w:hAnsi="Times New Roman"/>
                <w:sz w:val="24"/>
                <w:szCs w:val="24"/>
              </w:rPr>
              <w:t>Кр</w:t>
            </w:r>
            <w:proofErr w:type="spellEnd"/>
            <w:proofErr w:type="gramEnd"/>
            <w:r>
              <w:rPr>
                <w:rFonts w:ascii="Times New Roman" w:hAnsi="Times New Roman"/>
                <w:sz w:val="24"/>
                <w:szCs w:val="24"/>
              </w:rPr>
              <w:t xml:space="preserve"> - количество работников органа муниципального контроля (ед.)</w:t>
            </w:r>
          </w:p>
          <w:p w:rsidR="00281344" w:rsidRDefault="00281344">
            <w:pPr>
              <w:spacing w:before="100" w:beforeAutospacing="1" w:after="100" w:afterAutospacing="1" w:line="240" w:lineRule="auto"/>
              <w:rPr>
                <w:rFonts w:ascii="Times New Roman" w:hAnsi="Times New Roman"/>
                <w:sz w:val="24"/>
                <w:szCs w:val="24"/>
              </w:rPr>
            </w:pPr>
            <w:proofErr w:type="spellStart"/>
            <w:r>
              <w:rPr>
                <w:rFonts w:ascii="Times New Roman" w:hAnsi="Times New Roman"/>
                <w:sz w:val="24"/>
                <w:szCs w:val="24"/>
              </w:rPr>
              <w:t>Нк</w:t>
            </w:r>
            <w:proofErr w:type="spellEnd"/>
            <w:r>
              <w:rPr>
                <w:rFonts w:ascii="Times New Roman" w:hAnsi="Times New Roman"/>
                <w:sz w:val="24"/>
                <w:szCs w:val="24"/>
              </w:rPr>
              <w:t xml:space="preserve"> - нагрузка на 1 работника (ед.)</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1344" w:rsidRDefault="0028134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w:t>
            </w:r>
          </w:p>
        </w:tc>
      </w:tr>
    </w:tbl>
    <w:p w:rsidR="00281344" w:rsidRDefault="00281344" w:rsidP="00281344">
      <w:pPr>
        <w:jc w:val="center"/>
        <w:rPr>
          <w:rFonts w:ascii="Times New Roman" w:hAnsi="Times New Roman"/>
          <w:b/>
          <w:sz w:val="24"/>
          <w:szCs w:val="24"/>
        </w:rPr>
      </w:pPr>
    </w:p>
    <w:p w:rsidR="00281344" w:rsidRDefault="00281344" w:rsidP="00281344">
      <w:pPr>
        <w:jc w:val="center"/>
        <w:rPr>
          <w:rFonts w:ascii="Times New Roman" w:hAnsi="Times New Roman"/>
          <w:b/>
          <w:sz w:val="24"/>
          <w:szCs w:val="24"/>
        </w:rPr>
      </w:pPr>
    </w:p>
    <w:p w:rsidR="00281344" w:rsidRDefault="00281344" w:rsidP="00281344">
      <w:pPr>
        <w:jc w:val="center"/>
        <w:rPr>
          <w:rFonts w:ascii="Times New Roman" w:hAnsi="Times New Roman"/>
          <w:b/>
          <w:sz w:val="24"/>
          <w:szCs w:val="24"/>
        </w:rPr>
      </w:pPr>
    </w:p>
    <w:p w:rsidR="00281344" w:rsidRDefault="00281344" w:rsidP="00281344">
      <w:pPr>
        <w:jc w:val="center"/>
        <w:rPr>
          <w:rFonts w:ascii="Times New Roman" w:hAnsi="Times New Roman"/>
          <w:b/>
          <w:sz w:val="24"/>
          <w:szCs w:val="24"/>
        </w:rPr>
      </w:pPr>
    </w:p>
    <w:p w:rsidR="00281344" w:rsidRDefault="00281344" w:rsidP="00281344">
      <w:pPr>
        <w:jc w:val="center"/>
        <w:rPr>
          <w:rFonts w:ascii="Times New Roman" w:hAnsi="Times New Roman"/>
          <w:b/>
          <w:sz w:val="24"/>
          <w:szCs w:val="24"/>
        </w:rPr>
      </w:pPr>
    </w:p>
    <w:p w:rsidR="00281344" w:rsidRDefault="00281344" w:rsidP="00281344">
      <w:pPr>
        <w:jc w:val="center"/>
        <w:rPr>
          <w:rFonts w:ascii="Times New Roman" w:hAnsi="Times New Roman"/>
          <w:b/>
          <w:sz w:val="26"/>
          <w:szCs w:val="26"/>
        </w:rPr>
      </w:pPr>
    </w:p>
    <w:p w:rsidR="00426718" w:rsidRDefault="00426718">
      <w:bookmarkStart w:id="11" w:name="_GoBack"/>
      <w:bookmarkEnd w:id="11"/>
    </w:p>
    <w:sectPr w:rsidR="00426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57E"/>
    <w:multiLevelType w:val="hybridMultilevel"/>
    <w:tmpl w:val="45CE4210"/>
    <w:lvl w:ilvl="0" w:tplc="0B2ABA7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44"/>
    <w:rsid w:val="00281344"/>
    <w:rsid w:val="00426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344"/>
    <w:pPr>
      <w:spacing w:after="0" w:line="240" w:lineRule="auto"/>
    </w:pPr>
    <w:rPr>
      <w:rFonts w:ascii="Calibri" w:eastAsia="Times New Roman" w:hAnsi="Calibri" w:cs="Times New Roman"/>
      <w:lang w:eastAsia="ru-RU"/>
    </w:rPr>
  </w:style>
  <w:style w:type="character" w:customStyle="1" w:styleId="ConsPlusNormal1">
    <w:name w:val="ConsPlusNormal1"/>
    <w:link w:val="ConsPlusNormal"/>
    <w:locked/>
    <w:rsid w:val="00281344"/>
    <w:rPr>
      <w:rFonts w:ascii="Times New Roman" w:eastAsia="Times New Roman" w:hAnsi="Times New Roman" w:cs="Calibri"/>
    </w:rPr>
  </w:style>
  <w:style w:type="paragraph" w:customStyle="1" w:styleId="ConsPlusNormal">
    <w:name w:val="ConsPlusNormal"/>
    <w:link w:val="ConsPlusNormal1"/>
    <w:rsid w:val="00281344"/>
    <w:pPr>
      <w:widowControl w:val="0"/>
      <w:autoSpaceDE w:val="0"/>
      <w:autoSpaceDN w:val="0"/>
      <w:spacing w:after="0" w:line="240" w:lineRule="auto"/>
    </w:pPr>
    <w:rPr>
      <w:rFonts w:ascii="Times New Roman" w:eastAsia="Times New Roman" w:hAnsi="Times New Roman" w:cs="Calibri"/>
    </w:rPr>
  </w:style>
  <w:style w:type="character" w:customStyle="1" w:styleId="ConsPlusNonformat1">
    <w:name w:val="ConsPlusNonformat1"/>
    <w:link w:val="ConsPlusNonformat"/>
    <w:locked/>
    <w:rsid w:val="00281344"/>
    <w:rPr>
      <w:rFonts w:ascii="Courier New" w:eastAsia="Times New Roman" w:hAnsi="Courier New" w:cs="Courier New"/>
    </w:rPr>
  </w:style>
  <w:style w:type="paragraph" w:customStyle="1" w:styleId="ConsPlusNonformat">
    <w:name w:val="ConsPlusNonformat"/>
    <w:link w:val="ConsPlusNonformat1"/>
    <w:rsid w:val="00281344"/>
    <w:pPr>
      <w:widowControl w:val="0"/>
      <w:autoSpaceDE w:val="0"/>
      <w:autoSpaceDN w:val="0"/>
      <w:spacing w:after="0" w:line="240" w:lineRule="auto"/>
    </w:pPr>
    <w:rPr>
      <w:rFonts w:ascii="Courier New" w:eastAsia="Times New Roman" w:hAnsi="Courier New" w:cs="Courier New"/>
    </w:rPr>
  </w:style>
  <w:style w:type="character" w:styleId="a4">
    <w:name w:val="Hyperlink"/>
    <w:basedOn w:val="a0"/>
    <w:uiPriority w:val="99"/>
    <w:semiHidden/>
    <w:unhideWhenUsed/>
    <w:rsid w:val="002813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4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344"/>
    <w:pPr>
      <w:spacing w:after="0" w:line="240" w:lineRule="auto"/>
    </w:pPr>
    <w:rPr>
      <w:rFonts w:ascii="Calibri" w:eastAsia="Times New Roman" w:hAnsi="Calibri" w:cs="Times New Roman"/>
      <w:lang w:eastAsia="ru-RU"/>
    </w:rPr>
  </w:style>
  <w:style w:type="character" w:customStyle="1" w:styleId="ConsPlusNormal1">
    <w:name w:val="ConsPlusNormal1"/>
    <w:link w:val="ConsPlusNormal"/>
    <w:locked/>
    <w:rsid w:val="00281344"/>
    <w:rPr>
      <w:rFonts w:ascii="Times New Roman" w:eastAsia="Times New Roman" w:hAnsi="Times New Roman" w:cs="Calibri"/>
    </w:rPr>
  </w:style>
  <w:style w:type="paragraph" w:customStyle="1" w:styleId="ConsPlusNormal">
    <w:name w:val="ConsPlusNormal"/>
    <w:link w:val="ConsPlusNormal1"/>
    <w:rsid w:val="00281344"/>
    <w:pPr>
      <w:widowControl w:val="0"/>
      <w:autoSpaceDE w:val="0"/>
      <w:autoSpaceDN w:val="0"/>
      <w:spacing w:after="0" w:line="240" w:lineRule="auto"/>
    </w:pPr>
    <w:rPr>
      <w:rFonts w:ascii="Times New Roman" w:eastAsia="Times New Roman" w:hAnsi="Times New Roman" w:cs="Calibri"/>
    </w:rPr>
  </w:style>
  <w:style w:type="character" w:customStyle="1" w:styleId="ConsPlusNonformat1">
    <w:name w:val="ConsPlusNonformat1"/>
    <w:link w:val="ConsPlusNonformat"/>
    <w:locked/>
    <w:rsid w:val="00281344"/>
    <w:rPr>
      <w:rFonts w:ascii="Courier New" w:eastAsia="Times New Roman" w:hAnsi="Courier New" w:cs="Courier New"/>
    </w:rPr>
  </w:style>
  <w:style w:type="paragraph" w:customStyle="1" w:styleId="ConsPlusNonformat">
    <w:name w:val="ConsPlusNonformat"/>
    <w:link w:val="ConsPlusNonformat1"/>
    <w:rsid w:val="00281344"/>
    <w:pPr>
      <w:widowControl w:val="0"/>
      <w:autoSpaceDE w:val="0"/>
      <w:autoSpaceDN w:val="0"/>
      <w:spacing w:after="0" w:line="240" w:lineRule="auto"/>
    </w:pPr>
    <w:rPr>
      <w:rFonts w:ascii="Courier New" w:eastAsia="Times New Roman" w:hAnsi="Courier New" w:cs="Courier New"/>
    </w:rPr>
  </w:style>
  <w:style w:type="character" w:styleId="a4">
    <w:name w:val="Hyperlink"/>
    <w:basedOn w:val="a0"/>
    <w:uiPriority w:val="99"/>
    <w:semiHidden/>
    <w:unhideWhenUsed/>
    <w:rsid w:val="00281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la-service.minjust.ru:8080/rnla-links/ws/content/act/cf1f5643-3aeb-4438-9333-2e47f2a9d0e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0" Type="http://schemas.openxmlformats.org/officeDocument/2006/relationships/hyperlink" Target="http://nla-service.minjust.ru:8080/rnla-links/ws/content/act/c351fa7f-3731-467c-9a38-00ce2ecbe619.html" TargetMode="Externa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7393</Words>
  <Characters>42141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2021-09-29T07:32:00Z</dcterms:created>
  <dcterms:modified xsi:type="dcterms:W3CDTF">2021-09-29T07:32:00Z</dcterms:modified>
</cp:coreProperties>
</file>