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3" w:rsidRDefault="004215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5A21" w:rsidRPr="00807FE5" w:rsidRDefault="00015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9. Порядок определения платы по договору на размещение</w:t>
      </w:r>
    </w:p>
    <w:p w:rsidR="00015A21" w:rsidRPr="00807FE5" w:rsidRDefault="00015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015A21" w:rsidRPr="00807FE5" w:rsidRDefault="00015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по договору на размещение объектов определяется по формуле (в рублях):</w:t>
      </w: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РП = БС x П x ПР x К1 x К2 x К3,</w:t>
      </w: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БС - базовая ставка платы по договору на размещение нестационарных торговых объектов (объектов </w:t>
      </w:r>
      <w:r w:rsidR="0042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территории города Тарусы в месяц за 1 кв. м для отдельных видов нестационарных объектов:</w:t>
      </w: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520"/>
        <w:gridCol w:w="1984"/>
      </w:tblGrid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объекта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платы (в рублях)</w:t>
            </w:r>
          </w:p>
        </w:tc>
      </w:tr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Нестационарные торговые объекты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12A1E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F12A1E" w:rsidRPr="00807FE5" w:rsidRDefault="00F12A1E" w:rsidP="004215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Нестационарные объекты </w:t>
            </w:r>
            <w:r w:rsidR="0042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общая площадь нестационарного объекта (кв. м);</w:t>
      </w:r>
    </w:p>
    <w:p w:rsidR="00F12A1E" w:rsidRPr="00807FE5" w:rsidRDefault="00F12A1E" w:rsidP="00F12A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 - период установки и эксплуатации нестационарного объекта (в месяцах);</w:t>
      </w:r>
    </w:p>
    <w:p w:rsidR="00F12A1E" w:rsidRPr="00807FE5" w:rsidRDefault="00F12A1E" w:rsidP="00F12A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К1 - коэффициент, отражающий зависимость размера платы от общей площади нестационарного объекта:</w:t>
      </w:r>
    </w:p>
    <w:p w:rsidR="00F12A1E" w:rsidRPr="00807FE5" w:rsidRDefault="00F12A1E" w:rsidP="00F12A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общей площади до 12 кв. м К1 = 0,8;</w:t>
      </w:r>
      <w:r w:rsidR="005D48E6" w:rsidRPr="007048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(предлагается 1</w:t>
      </w:r>
      <w:r w:rsidR="0021524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= 750руб за 1кв.м.</w:t>
      </w:r>
      <w:r w:rsidR="005D48E6" w:rsidRPr="007048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</w:p>
    <w:p w:rsidR="00F12A1E" w:rsidRPr="007048C0" w:rsidRDefault="00F12A1E" w:rsidP="00F12A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общей площади от 12 до 24 кв. м К1 = 0,5;</w:t>
      </w:r>
      <w:r w:rsidR="005D48E6" w:rsidRPr="007048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(предлагается 0,</w:t>
      </w:r>
      <w:r w:rsidR="0021524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 = 675руб за 1кв.м.)</w:t>
      </w:r>
    </w:p>
    <w:p w:rsidR="00F12A1E" w:rsidRPr="007048C0" w:rsidRDefault="00F12A1E" w:rsidP="00966C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общей площади </w:t>
      </w:r>
      <w:r w:rsidR="005D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5D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50 </w:t>
      </w: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 К1 = 0,3;</w:t>
      </w:r>
      <w:r w:rsidR="005D48E6" w:rsidRPr="007048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(предлагается 0,</w:t>
      </w:r>
      <w:r w:rsidR="0021524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8 = 600руб. за 1кв.м.</w:t>
      </w:r>
      <w:r w:rsidR="005D48E6" w:rsidRPr="007048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</w:p>
    <w:p w:rsidR="005D48E6" w:rsidRDefault="005D48E6" w:rsidP="005D48E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общей площади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50до 100 </w:t>
      </w: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 К1 = </w:t>
      </w:r>
      <w:bookmarkStart w:id="0" w:name="_GoBack"/>
      <w:bookmarkEnd w:id="0"/>
      <w:r w:rsidRPr="007048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(предлагается 0,</w:t>
      </w:r>
      <w:r w:rsidR="0021524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7 = 525руб. за 1кв.м.</w:t>
      </w:r>
      <w:r w:rsidRPr="007048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</w:p>
    <w:p w:rsidR="00F12A1E" w:rsidRPr="00807FE5" w:rsidRDefault="00F12A1E" w:rsidP="00F12A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К2 - коэффициент, учитывающий вид деятельности нестационарных объектов:</w:t>
      </w: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520"/>
        <w:gridCol w:w="1984"/>
      </w:tblGrid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нестационарного объекта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К2</w:t>
            </w:r>
          </w:p>
        </w:tc>
      </w:tr>
      <w:tr w:rsidR="00807FE5" w:rsidRPr="00807FE5" w:rsidTr="007653E2">
        <w:tblPrEx>
          <w:tblBorders>
            <w:right w:val="nil"/>
          </w:tblBorders>
        </w:tblPrEx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F12A1E" w:rsidRPr="00807FE5" w:rsidRDefault="00F12A1E" w:rsidP="004215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Нестационарные объекты </w:t>
            </w:r>
            <w:r w:rsidR="0042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</w:t>
            </w: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tcBorders>
              <w:right w:val="nil"/>
            </w:tcBorders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обуви, часов, изготовление ключей, прокат оборудования</w:t>
            </w:r>
            <w:r w:rsidR="0042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спортивного инвентаря</w:t>
            </w: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операции, шиномонтаж, ритуальные услуги, страхование и т.п.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984" w:type="dxa"/>
          </w:tcPr>
          <w:p w:rsidR="0021524F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F12A1E" w:rsidRPr="00807FE5" w:rsidRDefault="006702B1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предлагается 0,5</w:t>
            </w:r>
          </w:p>
        </w:tc>
      </w:tr>
      <w:tr w:rsidR="00807FE5" w:rsidRPr="00807FE5" w:rsidTr="007653E2">
        <w:tblPrEx>
          <w:tblBorders>
            <w:right w:val="nil"/>
          </w:tblBorders>
        </w:tblPrEx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Нестационарные торговые объекты:</w:t>
            </w:r>
          </w:p>
        </w:tc>
        <w:tc>
          <w:tcPr>
            <w:tcW w:w="1984" w:type="dxa"/>
            <w:tcBorders>
              <w:right w:val="nil"/>
            </w:tcBorders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питание, церковные товары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Вода, овощи, фрукты, цветы, экспресс-питание, бытовая химия, продтовары, промтовары, мороженое, лекарственные препараты, безалкогольные напитки, выпечка, игрушки, </w:t>
            </w: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шары, сладкая вата, сувениры и т.п.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07FE5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произведенная на территории Тарусского района</w:t>
            </w:r>
            <w:r w:rsidR="0031293B" w:rsidRPr="00B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предпринимателями</w:t>
            </w:r>
            <w:r w:rsidR="00B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293B" w:rsidRPr="00B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зарегистрированными на территории Тарусского района)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12A1E" w:rsidRPr="00807FE5" w:rsidTr="007653E2">
        <w:tc>
          <w:tcPr>
            <w:tcW w:w="54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20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</w:p>
        </w:tc>
        <w:tc>
          <w:tcPr>
            <w:tcW w:w="1984" w:type="dxa"/>
          </w:tcPr>
          <w:p w:rsidR="00F12A1E" w:rsidRPr="00807FE5" w:rsidRDefault="00F12A1E" w:rsidP="00F12A1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К3 - коэффициент, учитывающий территориальное расположение установки и эксплуатации нестационарного объекта:</w:t>
      </w:r>
    </w:p>
    <w:p w:rsidR="00F12A1E" w:rsidRPr="00807FE5" w:rsidRDefault="00F12A1E" w:rsidP="00F12A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1 зона: К3 = 1,5 (вся центральная часть города, пл. Ленина, начало ул. Ленина до д. 20, ул. Комсомольская, ул. Октябрьская, ул. Луначарского от д. 10 до дома 33а, ул. Р.Люксембург, от д. 1 до дома 24, ул. К.Либкнехта, от д. 1 до дома 23, ул. Володарского, от д. 1 до дома 8, ул. Декабристов, от д. 2б до дома 20).</w:t>
      </w:r>
    </w:p>
    <w:p w:rsidR="00F12A1E" w:rsidRPr="00807FE5" w:rsidRDefault="00F12A1E" w:rsidP="00F12A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E5">
        <w:rPr>
          <w:rFonts w:ascii="Times New Roman" w:eastAsia="Times New Roman" w:hAnsi="Times New Roman" w:cs="Times New Roman"/>
          <w:sz w:val="24"/>
          <w:szCs w:val="24"/>
          <w:lang w:eastAsia="ru-RU"/>
        </w:rPr>
        <w:t>2 зона: К3 = 1,0 остальные территории города Тарусы.</w:t>
      </w:r>
    </w:p>
    <w:p w:rsidR="00F12A1E" w:rsidRPr="00807FE5" w:rsidRDefault="00F12A1E" w:rsidP="00F12A1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15A21" w:rsidRPr="00807FE5" w:rsidRDefault="00015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10. Порядок демонтажа нестационарных торговых объектов</w:t>
      </w:r>
    </w:p>
    <w:p w:rsidR="00015A21" w:rsidRPr="00807FE5" w:rsidRDefault="00015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A21" w:rsidRPr="00807FE5" w:rsidRDefault="00015A21" w:rsidP="00312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10.1. После окончания действия Договора либо при досрочном его расторжении субъект торговли в течение 1</w:t>
      </w:r>
      <w:r w:rsidR="00737220">
        <w:rPr>
          <w:rFonts w:ascii="Times New Roman" w:hAnsi="Times New Roman" w:cs="Times New Roman"/>
          <w:sz w:val="24"/>
          <w:szCs w:val="24"/>
        </w:rPr>
        <w:t>4</w:t>
      </w:r>
      <w:r w:rsidRPr="00807FE5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Договора обязан демонтировать (переместить) нестационарный торговый объект и восстановить благоустройство места его размещения и прилегающей территории.</w:t>
      </w:r>
    </w:p>
    <w:p w:rsidR="00015A21" w:rsidRPr="00807FE5" w:rsidRDefault="00015A21" w:rsidP="003129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10.2. При неисполнении субъектом торговли обязанности по своевременному демонтажу нестационарный торговый объект считается самовольно установленным и дальнейший демонтаж либо иные действия в отношении объекта, а также субъекта торговли осуществляются в соответствии с законодательством Российской Федерации.</w:t>
      </w:r>
    </w:p>
    <w:p w:rsidR="00927B18" w:rsidRDefault="00927B18" w:rsidP="00BA6672">
      <w:pPr>
        <w:spacing w:after="119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68E" w:rsidRDefault="00F5168E" w:rsidP="00BA6672">
      <w:pPr>
        <w:spacing w:after="119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553" w:rsidRDefault="00421553" w:rsidP="00BA6672">
      <w:pPr>
        <w:spacing w:after="119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553" w:rsidRDefault="00421553" w:rsidP="00BA6672">
      <w:pPr>
        <w:spacing w:after="119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553" w:rsidRDefault="00421553" w:rsidP="00BA6672">
      <w:pPr>
        <w:spacing w:after="119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553" w:rsidRDefault="00421553" w:rsidP="00BA6672">
      <w:pPr>
        <w:spacing w:after="119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B18" w:rsidRPr="00927B18" w:rsidRDefault="00927B18" w:rsidP="00927B18">
      <w:pPr>
        <w:spacing w:after="100" w:line="249" w:lineRule="auto"/>
        <w:ind w:left="163" w:right="115" w:firstLine="1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ФИНАНСОВО-ЭКОНОМИЧЕСКОЕ ОБОСНОВАНИЕ</w:t>
      </w:r>
    </w:p>
    <w:p w:rsidR="00927B18" w:rsidRDefault="00927B18" w:rsidP="00927B18">
      <w:pPr>
        <w:spacing w:after="100" w:line="249" w:lineRule="auto"/>
        <w:ind w:left="163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проекту решения «Об утверждении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порядке размещения нестационарных торговых объектов на территории ГП «Город Таруса».</w:t>
      </w:r>
    </w:p>
    <w:p w:rsidR="0031293B" w:rsidRDefault="0031293B" w:rsidP="00927B18">
      <w:pPr>
        <w:spacing w:after="100" w:line="249" w:lineRule="auto"/>
        <w:ind w:left="163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повышение коэффициентов, соответственно увеличение поступления доходов в городской бюджет.</w:t>
      </w:r>
    </w:p>
    <w:p w:rsidR="00927B18" w:rsidRPr="00927B18" w:rsidRDefault="00927B18" w:rsidP="00927B18">
      <w:pPr>
        <w:spacing w:after="100" w:line="249" w:lineRule="auto"/>
        <w:ind w:left="163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настоящего решения не потребует расходов местного бюджета.</w:t>
      </w:r>
    </w:p>
    <w:p w:rsidR="00927B18" w:rsidRPr="00927B18" w:rsidRDefault="00927B18" w:rsidP="00927B18">
      <w:pPr>
        <w:spacing w:after="100" w:line="249" w:lineRule="auto"/>
        <w:ind w:left="163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B18" w:rsidRPr="00927B18" w:rsidRDefault="00927B18" w:rsidP="00927B18">
      <w:pPr>
        <w:spacing w:after="4" w:line="253" w:lineRule="auto"/>
        <w:ind w:left="116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B18" w:rsidRPr="00927B18" w:rsidRDefault="00927B18" w:rsidP="00927B18">
      <w:pPr>
        <w:spacing w:after="4" w:line="253" w:lineRule="auto"/>
        <w:ind w:left="346" w:right="326" w:firstLine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ПЕРЕЧЕНЬ нормативных правовых актов,</w:t>
      </w:r>
    </w:p>
    <w:p w:rsidR="00927B18" w:rsidRPr="00927B18" w:rsidRDefault="00927B18" w:rsidP="00927B18">
      <w:pPr>
        <w:spacing w:after="4" w:line="253" w:lineRule="auto"/>
        <w:ind w:left="346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 признанию утратившими силу, приостановлению, изменению или принятию в связи с принятием решения «</w:t>
      </w:r>
      <w:r w:rsidR="00BA6672" w:rsidRP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</w:t>
      </w:r>
      <w:r w:rsidR="00BA6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порядке размещения нестационарных торговых объектов на территории ГП «Город Таруса».</w:t>
      </w:r>
    </w:p>
    <w:p w:rsidR="00927B18" w:rsidRPr="00927B18" w:rsidRDefault="00927B18" w:rsidP="00927B18">
      <w:pPr>
        <w:spacing w:after="4" w:line="253" w:lineRule="auto"/>
        <w:ind w:left="346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68E" w:rsidRDefault="00927B18" w:rsidP="00F51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принятием решения «</w:t>
      </w:r>
      <w:r w:rsidR="00BA6672" w:rsidRP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</w:t>
      </w:r>
      <w:r w:rsidR="00BA6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порядке размещения нестационарных торговых объектов на территории ГП «Город Таруса»  требуется </w:t>
      </w:r>
      <w:r w:rsidRP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утратившим силу</w:t>
      </w:r>
      <w:r w:rsidR="00F516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168E" w:rsidRDefault="00F5168E" w:rsidP="00F51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F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A667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городской Думы ГП «Город Таруса» от 30.03.2021 № 38 «Об утверждении Положения о порядке размещения нестационарных торговых объектов и объектов по оказанию бытовых услуг на территории 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дского поселения «Город Таруса»,</w:t>
      </w:r>
    </w:p>
    <w:p w:rsidR="00F5168E" w:rsidRDefault="00F5168E" w:rsidP="00F51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F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F29"/>
          <w:sz w:val="24"/>
          <w:szCs w:val="24"/>
          <w:lang w:eastAsia="ru-RU"/>
        </w:rPr>
        <w:t xml:space="preserve">и </w:t>
      </w:r>
    </w:p>
    <w:p w:rsidR="00F5168E" w:rsidRPr="00F5168E" w:rsidRDefault="00F5168E" w:rsidP="00F51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F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F29"/>
          <w:sz w:val="24"/>
          <w:szCs w:val="24"/>
          <w:lang w:eastAsia="ru-RU"/>
        </w:rPr>
        <w:t>- Решения городской Думы №</w:t>
      </w: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 от 30.11.2021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41F29"/>
          <w:sz w:val="24"/>
          <w:szCs w:val="24"/>
          <w:lang w:eastAsia="ru-RU"/>
        </w:rPr>
        <w:t>О</w:t>
      </w:r>
      <w:r w:rsidRPr="00F5168E">
        <w:rPr>
          <w:rFonts w:ascii="Times New Roman" w:eastAsia="Times New Roman" w:hAnsi="Times New Roman" w:cs="Times New Roman"/>
          <w:color w:val="141F29"/>
          <w:sz w:val="24"/>
          <w:szCs w:val="24"/>
          <w:lang w:eastAsia="ru-RU"/>
        </w:rPr>
        <w:t xml:space="preserve"> внесении изменений в решение Городской Думы городского поселения “Город Таруса” от 30.03.2013 № 38 “Об утверждении Положения о порядке размещения нестационарных торговых объектов и объектов по оказанию бытовых услуг на территории городского поселения «Город Таруса»</w:t>
      </w:r>
    </w:p>
    <w:p w:rsidR="00927B18" w:rsidRDefault="00927B18" w:rsidP="00927B18">
      <w:pPr>
        <w:spacing w:after="11" w:line="249" w:lineRule="auto"/>
        <w:ind w:left="33" w:right="14"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672" w:rsidRDefault="00BA6672" w:rsidP="00927B18">
      <w:pPr>
        <w:spacing w:after="11" w:line="249" w:lineRule="auto"/>
        <w:ind w:left="33" w:right="14"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672" w:rsidRDefault="00BA6672" w:rsidP="00927B18">
      <w:pPr>
        <w:spacing w:after="11" w:line="249" w:lineRule="auto"/>
        <w:ind w:left="33" w:right="14"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F5168E" w:rsidRDefault="00F5168E" w:rsidP="00BA6672">
      <w:pPr>
        <w:spacing w:after="11" w:line="24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672" w:rsidRDefault="00BA6672" w:rsidP="00BA6672">
      <w:pPr>
        <w:spacing w:after="11" w:line="24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Положения о порядке размещения нестационарных торговых объектов на территории городского поселения «Город Таруса» способствует приведению в соответствие с действующим законодательством </w:t>
      </w:r>
      <w:r w:rsidR="00B37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и правил по размещению </w:t>
      </w:r>
      <w:r w:rsidR="00F51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нестационарных торговых </w:t>
      </w:r>
      <w:r w:rsidR="00B3705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 регулирование срока размещения в соответствии с действующим законодательством. Также определяет четкий порядок проведения конкурсной процедуры.</w:t>
      </w:r>
    </w:p>
    <w:p w:rsidR="00047A1B" w:rsidRDefault="00047A1B" w:rsidP="00BA6672">
      <w:pPr>
        <w:spacing w:after="11" w:line="24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CF7" w:rsidRDefault="00B03CF7" w:rsidP="00BA6672">
      <w:pPr>
        <w:spacing w:after="11" w:line="24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доработан в соответствии с Информацией Прокуратуры Тарусского района № 7-43-2023 от 30.11.2023</w:t>
      </w:r>
      <w:r w:rsidR="00F5168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47A1B" w:rsidRDefault="00047A1B" w:rsidP="00BA6672">
      <w:pPr>
        <w:spacing w:after="11" w:line="24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A1B" w:rsidRPr="00927B18" w:rsidRDefault="00047A1B" w:rsidP="00BA6672">
      <w:pPr>
        <w:spacing w:after="11" w:line="24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прошло обсуждение на заседании </w:t>
      </w:r>
      <w:r w:rsidRPr="004927E1">
        <w:rPr>
          <w:rFonts w:ascii="Times New Roman" w:eastAsia="Times New Roman" w:hAnsi="Times New Roman"/>
          <w:sz w:val="24"/>
          <w:szCs w:val="24"/>
          <w:lang w:eastAsia="ar-SA"/>
        </w:rPr>
        <w:t>Координационн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ого </w:t>
      </w:r>
      <w:r w:rsidRPr="004927E1">
        <w:rPr>
          <w:rFonts w:ascii="Times New Roman" w:eastAsia="Times New Roman" w:hAnsi="Times New Roman"/>
          <w:sz w:val="24"/>
          <w:szCs w:val="24"/>
          <w:lang w:eastAsia="ar-SA"/>
        </w:rPr>
        <w:t>Совет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4927E1">
        <w:rPr>
          <w:rFonts w:ascii="Times New Roman" w:eastAsia="Times New Roman" w:hAnsi="Times New Roman"/>
          <w:sz w:val="24"/>
          <w:szCs w:val="24"/>
          <w:lang w:eastAsia="ar-SA"/>
        </w:rPr>
        <w:t xml:space="preserve"> по развитию малого и среднего предпринимательствана территории муниципального образования  городское поселение «Город Таруса»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15.02.2024г.</w:t>
      </w:r>
    </w:p>
    <w:p w:rsidR="00927B18" w:rsidRPr="00927B18" w:rsidRDefault="00927B18" w:rsidP="00927B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</w:p>
    <w:p w:rsidR="00927B18" w:rsidRPr="00F12A1E" w:rsidRDefault="00927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27B18" w:rsidRPr="00F12A1E" w:rsidSect="0052620D">
      <w:footerReference w:type="default" r:id="rId6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60" w:rsidRDefault="00372560" w:rsidP="00F12A1E">
      <w:pPr>
        <w:spacing w:after="0" w:line="240" w:lineRule="auto"/>
      </w:pPr>
      <w:r>
        <w:separator/>
      </w:r>
    </w:p>
  </w:endnote>
  <w:endnote w:type="continuationSeparator" w:id="1">
    <w:p w:rsidR="00372560" w:rsidRDefault="00372560" w:rsidP="00F1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3189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653E2" w:rsidRPr="00F12A1E" w:rsidRDefault="00974DBC">
        <w:pPr>
          <w:pStyle w:val="a7"/>
          <w:jc w:val="right"/>
          <w:rPr>
            <w:sz w:val="16"/>
            <w:szCs w:val="16"/>
          </w:rPr>
        </w:pPr>
        <w:r w:rsidRPr="00F12A1E">
          <w:rPr>
            <w:sz w:val="16"/>
            <w:szCs w:val="16"/>
          </w:rPr>
          <w:fldChar w:fldCharType="begin"/>
        </w:r>
        <w:r w:rsidR="007653E2" w:rsidRPr="00F12A1E">
          <w:rPr>
            <w:sz w:val="16"/>
            <w:szCs w:val="16"/>
          </w:rPr>
          <w:instrText>PAGE   \* MERGEFORMAT</w:instrText>
        </w:r>
        <w:r w:rsidRPr="00F12A1E">
          <w:rPr>
            <w:sz w:val="16"/>
            <w:szCs w:val="16"/>
          </w:rPr>
          <w:fldChar w:fldCharType="separate"/>
        </w:r>
        <w:r w:rsidR="00372560">
          <w:rPr>
            <w:noProof/>
            <w:sz w:val="16"/>
            <w:szCs w:val="16"/>
          </w:rPr>
          <w:t>1</w:t>
        </w:r>
        <w:r w:rsidRPr="00F12A1E">
          <w:rPr>
            <w:sz w:val="16"/>
            <w:szCs w:val="16"/>
          </w:rPr>
          <w:fldChar w:fldCharType="end"/>
        </w:r>
      </w:p>
    </w:sdtContent>
  </w:sdt>
  <w:p w:rsidR="007653E2" w:rsidRDefault="007653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60" w:rsidRDefault="00372560" w:rsidP="00F12A1E">
      <w:pPr>
        <w:spacing w:after="0" w:line="240" w:lineRule="auto"/>
      </w:pPr>
      <w:r>
        <w:separator/>
      </w:r>
    </w:p>
  </w:footnote>
  <w:footnote w:type="continuationSeparator" w:id="1">
    <w:p w:rsidR="00372560" w:rsidRDefault="00372560" w:rsidP="00F1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5A21"/>
    <w:rsid w:val="00015A21"/>
    <w:rsid w:val="00047A1B"/>
    <w:rsid w:val="0006170E"/>
    <w:rsid w:val="00086118"/>
    <w:rsid w:val="000B462B"/>
    <w:rsid w:val="00131C45"/>
    <w:rsid w:val="00180DDF"/>
    <w:rsid w:val="001A39D3"/>
    <w:rsid w:val="001D48F4"/>
    <w:rsid w:val="00212F28"/>
    <w:rsid w:val="0021524F"/>
    <w:rsid w:val="00237A99"/>
    <w:rsid w:val="00242283"/>
    <w:rsid w:val="0029673F"/>
    <w:rsid w:val="002D4DBB"/>
    <w:rsid w:val="0031293B"/>
    <w:rsid w:val="00364693"/>
    <w:rsid w:val="00372560"/>
    <w:rsid w:val="00393076"/>
    <w:rsid w:val="00393FFD"/>
    <w:rsid w:val="003C216C"/>
    <w:rsid w:val="00421553"/>
    <w:rsid w:val="004758BD"/>
    <w:rsid w:val="004A3B8D"/>
    <w:rsid w:val="004D25A7"/>
    <w:rsid w:val="0051397C"/>
    <w:rsid w:val="0052620D"/>
    <w:rsid w:val="00555AE3"/>
    <w:rsid w:val="00592E7D"/>
    <w:rsid w:val="005A5D8D"/>
    <w:rsid w:val="005A7C72"/>
    <w:rsid w:val="005C07BC"/>
    <w:rsid w:val="005D48E6"/>
    <w:rsid w:val="005E3F50"/>
    <w:rsid w:val="00602196"/>
    <w:rsid w:val="0065213E"/>
    <w:rsid w:val="006702B1"/>
    <w:rsid w:val="0068465F"/>
    <w:rsid w:val="006930DE"/>
    <w:rsid w:val="00702168"/>
    <w:rsid w:val="007048C0"/>
    <w:rsid w:val="00706E37"/>
    <w:rsid w:val="00737220"/>
    <w:rsid w:val="007653E2"/>
    <w:rsid w:val="00790603"/>
    <w:rsid w:val="00803435"/>
    <w:rsid w:val="00807FE5"/>
    <w:rsid w:val="00842567"/>
    <w:rsid w:val="00900E8C"/>
    <w:rsid w:val="00927B18"/>
    <w:rsid w:val="00945156"/>
    <w:rsid w:val="00966CB4"/>
    <w:rsid w:val="00974DBC"/>
    <w:rsid w:val="00997645"/>
    <w:rsid w:val="009A08A7"/>
    <w:rsid w:val="009D3077"/>
    <w:rsid w:val="009F6E87"/>
    <w:rsid w:val="00A07353"/>
    <w:rsid w:val="00A15692"/>
    <w:rsid w:val="00AA7161"/>
    <w:rsid w:val="00B03CF7"/>
    <w:rsid w:val="00B05321"/>
    <w:rsid w:val="00B17953"/>
    <w:rsid w:val="00B24D4B"/>
    <w:rsid w:val="00B37058"/>
    <w:rsid w:val="00B52656"/>
    <w:rsid w:val="00B75983"/>
    <w:rsid w:val="00B84187"/>
    <w:rsid w:val="00B93365"/>
    <w:rsid w:val="00BA3A04"/>
    <w:rsid w:val="00BA6672"/>
    <w:rsid w:val="00BE0B67"/>
    <w:rsid w:val="00C24C45"/>
    <w:rsid w:val="00C73F7B"/>
    <w:rsid w:val="00C862C1"/>
    <w:rsid w:val="00C97E85"/>
    <w:rsid w:val="00CE5C11"/>
    <w:rsid w:val="00D564EE"/>
    <w:rsid w:val="00D74DCD"/>
    <w:rsid w:val="00DA12F3"/>
    <w:rsid w:val="00DB07AF"/>
    <w:rsid w:val="00DB7DC8"/>
    <w:rsid w:val="00DD0FB9"/>
    <w:rsid w:val="00E32785"/>
    <w:rsid w:val="00E366BB"/>
    <w:rsid w:val="00E51E65"/>
    <w:rsid w:val="00E67AF5"/>
    <w:rsid w:val="00E810B9"/>
    <w:rsid w:val="00E84D50"/>
    <w:rsid w:val="00EB7482"/>
    <w:rsid w:val="00F00E14"/>
    <w:rsid w:val="00F12A1E"/>
    <w:rsid w:val="00F5168E"/>
    <w:rsid w:val="00F71AB7"/>
    <w:rsid w:val="00FC0BE9"/>
    <w:rsid w:val="00FC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A1E"/>
  </w:style>
  <w:style w:type="paragraph" w:styleId="a7">
    <w:name w:val="footer"/>
    <w:basedOn w:val="a"/>
    <w:link w:val="a8"/>
    <w:uiPriority w:val="99"/>
    <w:unhideWhenUsed/>
    <w:rsid w:val="00F1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A1E"/>
  </w:style>
  <w:style w:type="paragraph" w:styleId="a7">
    <w:name w:val="footer"/>
    <w:basedOn w:val="a"/>
    <w:link w:val="a8"/>
    <w:uiPriority w:val="99"/>
    <w:unhideWhenUsed/>
    <w:rsid w:val="00F1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49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Novred 9</cp:lastModifiedBy>
  <cp:revision>2</cp:revision>
  <cp:lastPrinted>2024-02-15T13:28:00Z</cp:lastPrinted>
  <dcterms:created xsi:type="dcterms:W3CDTF">2024-03-11T11:39:00Z</dcterms:created>
  <dcterms:modified xsi:type="dcterms:W3CDTF">2024-03-11T11:39:00Z</dcterms:modified>
</cp:coreProperties>
</file>