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F4" w:rsidRPr="00F55628" w:rsidRDefault="006519F4" w:rsidP="006519F4">
      <w:pPr>
        <w:jc w:val="center"/>
        <w:rPr>
          <w:b/>
          <w:sz w:val="26"/>
          <w:szCs w:val="26"/>
        </w:rPr>
      </w:pPr>
      <w:r w:rsidRPr="00F55628">
        <w:rPr>
          <w:b/>
          <w:sz w:val="26"/>
          <w:szCs w:val="26"/>
        </w:rPr>
        <w:t xml:space="preserve">Программа </w:t>
      </w:r>
    </w:p>
    <w:p w:rsidR="006519F4" w:rsidRPr="00F55628" w:rsidRDefault="006519F4" w:rsidP="006519F4">
      <w:pPr>
        <w:ind w:right="-235" w:hanging="180"/>
        <w:jc w:val="center"/>
        <w:rPr>
          <w:b/>
          <w:sz w:val="26"/>
          <w:szCs w:val="26"/>
        </w:rPr>
      </w:pPr>
      <w:r w:rsidRPr="00F55628">
        <w:rPr>
          <w:b/>
          <w:sz w:val="26"/>
          <w:szCs w:val="26"/>
        </w:rPr>
        <w:t xml:space="preserve">комплексного развития систем коммунальной инфраструктуры города </w:t>
      </w:r>
      <w:r>
        <w:rPr>
          <w:b/>
          <w:sz w:val="26"/>
          <w:szCs w:val="26"/>
        </w:rPr>
        <w:t>Таруса</w:t>
      </w:r>
      <w:r w:rsidRPr="00F55628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12</w:t>
      </w:r>
      <w:r w:rsidRPr="00F55628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18</w:t>
      </w:r>
      <w:r w:rsidRPr="00F55628">
        <w:rPr>
          <w:b/>
          <w:sz w:val="26"/>
          <w:szCs w:val="26"/>
        </w:rPr>
        <w:t xml:space="preserve"> гг. </w:t>
      </w:r>
    </w:p>
    <w:p w:rsidR="006519F4" w:rsidRDefault="006519F4" w:rsidP="006519F4">
      <w:pPr>
        <w:pStyle w:val="1"/>
        <w:jc w:val="center"/>
        <w:rPr>
          <w:sz w:val="26"/>
          <w:szCs w:val="26"/>
        </w:rPr>
      </w:pPr>
    </w:p>
    <w:p w:rsidR="006519F4" w:rsidRPr="004322B7" w:rsidRDefault="006519F4" w:rsidP="006519F4">
      <w:pPr>
        <w:pStyle w:val="1"/>
        <w:jc w:val="center"/>
        <w:rPr>
          <w:sz w:val="26"/>
          <w:szCs w:val="26"/>
        </w:rPr>
      </w:pPr>
      <w:r w:rsidRPr="004322B7">
        <w:rPr>
          <w:sz w:val="26"/>
          <w:szCs w:val="26"/>
        </w:rPr>
        <w:t>Паспорт программы</w:t>
      </w:r>
    </w:p>
    <w:p w:rsidR="006519F4" w:rsidRPr="004322B7" w:rsidRDefault="006519F4" w:rsidP="006519F4">
      <w:pPr>
        <w:jc w:val="center"/>
        <w:rPr>
          <w:sz w:val="26"/>
          <w:szCs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8300"/>
      </w:tblGrid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300" w:type="dxa"/>
          </w:tcPr>
          <w:p w:rsidR="006519F4" w:rsidRDefault="006519F4" w:rsidP="00D62220">
            <w:pPr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Программа комплексного развития систем коммунальной  инфраструктуры города </w:t>
            </w:r>
            <w:r>
              <w:rPr>
                <w:sz w:val="26"/>
                <w:szCs w:val="26"/>
              </w:rPr>
              <w:t>Таруса</w:t>
            </w:r>
            <w:r w:rsidRPr="00AF16D2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12</w:t>
            </w:r>
            <w:r w:rsidRPr="00AF16D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AF16D2">
              <w:rPr>
                <w:sz w:val="26"/>
                <w:szCs w:val="26"/>
              </w:rPr>
              <w:t xml:space="preserve"> гг. </w:t>
            </w:r>
          </w:p>
          <w:p w:rsidR="006519F4" w:rsidRPr="00AF16D2" w:rsidRDefault="006519F4" w:rsidP="00D62220">
            <w:pPr>
              <w:jc w:val="both"/>
              <w:rPr>
                <w:sz w:val="26"/>
                <w:szCs w:val="26"/>
              </w:rPr>
            </w:pP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Нормативно-правовая база разработки </w:t>
            </w:r>
            <w:r>
              <w:rPr>
                <w:sz w:val="26"/>
                <w:szCs w:val="26"/>
              </w:rPr>
              <w:t>П</w:t>
            </w:r>
            <w:r w:rsidRPr="00AF16D2">
              <w:rPr>
                <w:sz w:val="26"/>
                <w:szCs w:val="26"/>
              </w:rPr>
              <w:t>рограммы</w:t>
            </w:r>
          </w:p>
        </w:tc>
        <w:tc>
          <w:tcPr>
            <w:tcW w:w="8300" w:type="dxa"/>
          </w:tcPr>
          <w:p w:rsidR="006519F4" w:rsidRDefault="006519F4" w:rsidP="00D62220">
            <w:pPr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Федеральный закон «Об общих принципах организации местного самоуправления</w:t>
            </w:r>
            <w:r>
              <w:rPr>
                <w:sz w:val="26"/>
                <w:szCs w:val="26"/>
              </w:rPr>
              <w:t xml:space="preserve"> в Российской Федерации</w:t>
            </w:r>
            <w:r w:rsidRPr="00AF16D2">
              <w:rPr>
                <w:sz w:val="26"/>
                <w:szCs w:val="26"/>
              </w:rPr>
              <w:t>» от 06.10.2003 № 131-ФЗ; Федеральный закон «Об основах регулирования тарифов организаций ко</w:t>
            </w:r>
            <w:r w:rsidRPr="00AF16D2">
              <w:rPr>
                <w:sz w:val="26"/>
                <w:szCs w:val="26"/>
              </w:rPr>
              <w:t>м</w:t>
            </w:r>
            <w:r w:rsidRPr="00AF16D2">
              <w:rPr>
                <w:sz w:val="26"/>
                <w:szCs w:val="26"/>
              </w:rPr>
              <w:t>мунального комп</w:t>
            </w:r>
            <w:r>
              <w:rPr>
                <w:sz w:val="26"/>
                <w:szCs w:val="26"/>
              </w:rPr>
              <w:t>лекса» от 30.12.2004 № 210-ФЗ, Устав городского поселения «Город Таруса»</w:t>
            </w:r>
          </w:p>
          <w:p w:rsidR="006519F4" w:rsidRPr="00AF16D2" w:rsidRDefault="006519F4" w:rsidP="00D62220">
            <w:pPr>
              <w:jc w:val="both"/>
              <w:rPr>
                <w:sz w:val="26"/>
                <w:szCs w:val="26"/>
              </w:rPr>
            </w:pP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Заказчик </w:t>
            </w:r>
            <w:r>
              <w:rPr>
                <w:sz w:val="26"/>
                <w:szCs w:val="26"/>
              </w:rPr>
              <w:t>П</w:t>
            </w:r>
            <w:r w:rsidRPr="00AF16D2">
              <w:rPr>
                <w:sz w:val="26"/>
                <w:szCs w:val="26"/>
              </w:rPr>
              <w:t>р</w:t>
            </w:r>
            <w:r w:rsidRPr="00AF16D2">
              <w:rPr>
                <w:sz w:val="26"/>
                <w:szCs w:val="26"/>
              </w:rPr>
              <w:t>о</w:t>
            </w:r>
            <w:r w:rsidRPr="00AF16D2">
              <w:rPr>
                <w:sz w:val="26"/>
                <w:szCs w:val="26"/>
              </w:rPr>
              <w:t>граммы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Таруса»</w:t>
            </w:r>
          </w:p>
        </w:tc>
      </w:tr>
      <w:tr w:rsidR="006519F4" w:rsidRPr="00AF16D2" w:rsidTr="00D62220">
        <w:tc>
          <w:tcPr>
            <w:tcW w:w="2068" w:type="dxa"/>
          </w:tcPr>
          <w:p w:rsidR="006519F4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Разработчики</w:t>
            </w:r>
          </w:p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F16D2">
              <w:rPr>
                <w:sz w:val="26"/>
                <w:szCs w:val="26"/>
              </w:rPr>
              <w:t>р</w:t>
            </w:r>
            <w:r w:rsidRPr="00AF16D2">
              <w:rPr>
                <w:sz w:val="26"/>
                <w:szCs w:val="26"/>
              </w:rPr>
              <w:t>о</w:t>
            </w:r>
            <w:r w:rsidRPr="00AF16D2">
              <w:rPr>
                <w:sz w:val="26"/>
                <w:szCs w:val="26"/>
              </w:rPr>
              <w:t>граммы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Таруса»</w:t>
            </w: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Основные ц</w:t>
            </w:r>
            <w:r w:rsidRPr="00AF16D2">
              <w:rPr>
                <w:sz w:val="26"/>
                <w:szCs w:val="26"/>
              </w:rPr>
              <w:t>е</w:t>
            </w:r>
            <w:r w:rsidRPr="00AF16D2">
              <w:rPr>
                <w:sz w:val="26"/>
                <w:szCs w:val="26"/>
              </w:rPr>
              <w:t xml:space="preserve">ли и задачи </w:t>
            </w:r>
            <w:r>
              <w:rPr>
                <w:sz w:val="26"/>
                <w:szCs w:val="26"/>
              </w:rPr>
              <w:t>П</w:t>
            </w:r>
            <w:r w:rsidRPr="00AF16D2">
              <w:rPr>
                <w:sz w:val="26"/>
                <w:szCs w:val="26"/>
              </w:rPr>
              <w:t>рограммы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825"/>
                <w:tab w:val="num" w:pos="452"/>
                <w:tab w:val="right" w:pos="7287"/>
              </w:tabs>
              <w:ind w:left="0" w:right="0" w:firstLine="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6D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жилищного,</w:t>
            </w:r>
            <w:r w:rsidRPr="00AF16D2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строительства объектов соцкультбыта</w:t>
            </w:r>
            <w:r w:rsidRPr="00AF16D2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Таруса.</w:t>
            </w:r>
          </w:p>
          <w:p w:rsidR="006519F4" w:rsidRPr="00AF16D2" w:rsidRDefault="006519F4" w:rsidP="00D62220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825"/>
                <w:tab w:val="num" w:pos="452"/>
                <w:tab w:val="right" w:pos="7287"/>
              </w:tabs>
              <w:ind w:left="0" w:right="0" w:firstLine="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6D2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и модернизация системы коммунальной инфраструктуры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Таруса</w:t>
            </w:r>
            <w:r w:rsidRPr="00AF16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19F4" w:rsidRPr="00AF16D2" w:rsidRDefault="006519F4" w:rsidP="00D62220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825"/>
                <w:tab w:val="num" w:pos="452"/>
                <w:tab w:val="right" w:pos="7287"/>
              </w:tabs>
              <w:ind w:left="0" w:right="0" w:firstLine="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6D2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коммунальных услуг потребителям.</w:t>
            </w:r>
          </w:p>
          <w:p w:rsidR="006519F4" w:rsidRPr="00AF16D2" w:rsidRDefault="006519F4" w:rsidP="00D62220">
            <w:pPr>
              <w:numPr>
                <w:ilvl w:val="0"/>
                <w:numId w:val="3"/>
              </w:numPr>
              <w:tabs>
                <w:tab w:val="clear" w:pos="825"/>
                <w:tab w:val="num" w:pos="452"/>
              </w:tabs>
              <w:ind w:left="0" w:firstLine="92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Улучшение состояния окружающей среды, экологическая безопасность развития города, создание благоприятных условий для проживания горожан. </w:t>
            </w: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Сроки реал</w:t>
            </w:r>
            <w:r w:rsidRPr="00AF16D2">
              <w:rPr>
                <w:sz w:val="26"/>
                <w:szCs w:val="26"/>
              </w:rPr>
              <w:t>и</w:t>
            </w:r>
            <w:r w:rsidRPr="00AF16D2">
              <w:rPr>
                <w:sz w:val="26"/>
                <w:szCs w:val="26"/>
              </w:rPr>
              <w:t>зации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12</w:t>
            </w:r>
            <w:r w:rsidRPr="00AF16D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AF16D2">
              <w:rPr>
                <w:sz w:val="26"/>
                <w:szCs w:val="26"/>
              </w:rPr>
              <w:t xml:space="preserve"> гг. </w:t>
            </w: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Основные направления </w:t>
            </w:r>
            <w:r>
              <w:rPr>
                <w:sz w:val="26"/>
                <w:szCs w:val="26"/>
              </w:rPr>
              <w:t>П</w:t>
            </w:r>
            <w:r w:rsidRPr="00AF16D2">
              <w:rPr>
                <w:sz w:val="26"/>
                <w:szCs w:val="26"/>
              </w:rPr>
              <w:t>рограммы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numPr>
                <w:ilvl w:val="0"/>
                <w:numId w:val="2"/>
              </w:numPr>
              <w:tabs>
                <w:tab w:val="clear" w:pos="720"/>
                <w:tab w:val="num" w:pos="452"/>
              </w:tabs>
              <w:ind w:hanging="628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Развитие электрических сетей.</w:t>
            </w:r>
          </w:p>
          <w:p w:rsidR="006519F4" w:rsidRPr="00AF16D2" w:rsidRDefault="006519F4" w:rsidP="00D62220">
            <w:pPr>
              <w:numPr>
                <w:ilvl w:val="0"/>
                <w:numId w:val="2"/>
              </w:numPr>
              <w:tabs>
                <w:tab w:val="clear" w:pos="720"/>
                <w:tab w:val="num" w:pos="452"/>
              </w:tabs>
              <w:ind w:hanging="628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Развитие системы теплоснабжения.</w:t>
            </w:r>
          </w:p>
          <w:p w:rsidR="006519F4" w:rsidRPr="00AF16D2" w:rsidRDefault="006519F4" w:rsidP="00D62220">
            <w:pPr>
              <w:numPr>
                <w:ilvl w:val="0"/>
                <w:numId w:val="2"/>
              </w:numPr>
              <w:tabs>
                <w:tab w:val="clear" w:pos="720"/>
                <w:tab w:val="num" w:pos="452"/>
              </w:tabs>
              <w:ind w:hanging="628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Развитие системы водоснабжения и водоотведения.</w:t>
            </w:r>
          </w:p>
          <w:p w:rsidR="006519F4" w:rsidRPr="00AF16D2" w:rsidRDefault="006519F4" w:rsidP="00D62220">
            <w:pPr>
              <w:numPr>
                <w:ilvl w:val="0"/>
                <w:numId w:val="2"/>
              </w:numPr>
              <w:tabs>
                <w:tab w:val="clear" w:pos="720"/>
                <w:tab w:val="num" w:pos="452"/>
              </w:tabs>
              <w:ind w:hanging="628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Развитие системы утилизации твердых бытовых отходов.</w:t>
            </w: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Исполнители основных м</w:t>
            </w:r>
            <w:r w:rsidRPr="00AF16D2">
              <w:rPr>
                <w:sz w:val="26"/>
                <w:szCs w:val="26"/>
              </w:rPr>
              <w:t>е</w:t>
            </w:r>
            <w:r w:rsidRPr="00AF16D2">
              <w:rPr>
                <w:sz w:val="26"/>
                <w:szCs w:val="26"/>
              </w:rPr>
              <w:t>роприятий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Таруса», ГП</w:t>
            </w:r>
            <w:r w:rsidRPr="00AF16D2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Калугаобл</w:t>
            </w:r>
            <w:r w:rsidRPr="00AF16D2">
              <w:rPr>
                <w:sz w:val="26"/>
                <w:szCs w:val="26"/>
              </w:rPr>
              <w:t>водоканал</w:t>
            </w:r>
            <w:proofErr w:type="spellEnd"/>
            <w:r w:rsidRPr="00AF16D2">
              <w:rPr>
                <w:sz w:val="26"/>
                <w:szCs w:val="26"/>
              </w:rPr>
              <w:t xml:space="preserve">», </w:t>
            </w:r>
            <w:r>
              <w:rPr>
                <w:bCs/>
                <w:sz w:val="26"/>
                <w:szCs w:val="26"/>
              </w:rPr>
              <w:t>ФГУП «ЖКУ РАН» «ТКП»</w:t>
            </w:r>
            <w:r w:rsidRPr="00AF16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филиал «Калугаэнерго» ПО «</w:t>
            </w:r>
            <w:proofErr w:type="spellStart"/>
            <w:r>
              <w:rPr>
                <w:sz w:val="26"/>
                <w:szCs w:val="26"/>
              </w:rPr>
              <w:t>Обнинских</w:t>
            </w:r>
            <w:proofErr w:type="spellEnd"/>
            <w:r>
              <w:rPr>
                <w:sz w:val="26"/>
                <w:szCs w:val="26"/>
              </w:rPr>
              <w:t xml:space="preserve"> электрических сетей»</w:t>
            </w:r>
            <w:r w:rsidRPr="00AF16D2">
              <w:rPr>
                <w:sz w:val="26"/>
                <w:szCs w:val="26"/>
              </w:rPr>
              <w:t xml:space="preserve"> МУП «</w:t>
            </w:r>
            <w:proofErr w:type="spellStart"/>
            <w:r>
              <w:rPr>
                <w:sz w:val="26"/>
                <w:szCs w:val="26"/>
              </w:rPr>
              <w:t>Тарусажилдорстрой</w:t>
            </w:r>
            <w:proofErr w:type="spellEnd"/>
            <w:r>
              <w:rPr>
                <w:sz w:val="26"/>
                <w:szCs w:val="26"/>
              </w:rPr>
              <w:t>-Заказчик, филиал «</w:t>
            </w:r>
            <w:proofErr w:type="spellStart"/>
            <w:r>
              <w:rPr>
                <w:sz w:val="26"/>
                <w:szCs w:val="26"/>
              </w:rPr>
              <w:t>Тарусамежрайгаз</w:t>
            </w:r>
            <w:proofErr w:type="spellEnd"/>
            <w:r>
              <w:rPr>
                <w:sz w:val="26"/>
                <w:szCs w:val="26"/>
              </w:rPr>
              <w:t>» ОАО «</w:t>
            </w:r>
            <w:proofErr w:type="spellStart"/>
            <w:r>
              <w:rPr>
                <w:sz w:val="26"/>
                <w:szCs w:val="26"/>
              </w:rPr>
              <w:t>Калугаоблгаз</w:t>
            </w:r>
            <w:proofErr w:type="spellEnd"/>
            <w:r>
              <w:rPr>
                <w:sz w:val="26"/>
                <w:szCs w:val="26"/>
              </w:rPr>
              <w:t>», инвесторы.</w:t>
            </w: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Организация контроля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numPr>
                <w:ilvl w:val="0"/>
                <w:numId w:val="4"/>
              </w:numPr>
              <w:tabs>
                <w:tab w:val="clear" w:pos="992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proofErr w:type="gramStart"/>
            <w:r w:rsidRPr="00AF16D2">
              <w:rPr>
                <w:sz w:val="26"/>
                <w:szCs w:val="26"/>
              </w:rPr>
              <w:t>Контроль за</w:t>
            </w:r>
            <w:proofErr w:type="gramEnd"/>
            <w:r w:rsidRPr="00AF16D2">
              <w:rPr>
                <w:sz w:val="26"/>
                <w:szCs w:val="26"/>
              </w:rPr>
              <w:t xml:space="preserve"> реализацией Программы осуществляют </w:t>
            </w:r>
            <w:r>
              <w:rPr>
                <w:sz w:val="26"/>
                <w:szCs w:val="26"/>
              </w:rPr>
              <w:t>администрация городского поселения «Город Таруса»</w:t>
            </w:r>
          </w:p>
        </w:tc>
      </w:tr>
      <w:tr w:rsidR="006519F4" w:rsidRPr="00AF16D2" w:rsidTr="00D62220">
        <w:tc>
          <w:tcPr>
            <w:tcW w:w="2068" w:type="dxa"/>
          </w:tcPr>
          <w:p w:rsidR="006519F4" w:rsidRPr="00AF16D2" w:rsidRDefault="006519F4" w:rsidP="00D62220">
            <w:pPr>
              <w:keepNext/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lastRenderedPageBreak/>
              <w:t>Ожидаемые р</w:t>
            </w:r>
            <w:r w:rsidRPr="00AF16D2">
              <w:rPr>
                <w:sz w:val="26"/>
                <w:szCs w:val="26"/>
              </w:rPr>
              <w:t>е</w:t>
            </w:r>
            <w:r w:rsidRPr="00AF16D2">
              <w:rPr>
                <w:sz w:val="26"/>
                <w:szCs w:val="26"/>
              </w:rPr>
              <w:t>зультаты</w:t>
            </w:r>
          </w:p>
        </w:tc>
        <w:tc>
          <w:tcPr>
            <w:tcW w:w="8300" w:type="dxa"/>
          </w:tcPr>
          <w:p w:rsidR="006519F4" w:rsidRPr="00AF16D2" w:rsidRDefault="006519F4" w:rsidP="00D62220">
            <w:pPr>
              <w:ind w:left="92"/>
              <w:jc w:val="both"/>
              <w:rPr>
                <w:b/>
                <w:sz w:val="26"/>
                <w:szCs w:val="26"/>
                <w:u w:val="single"/>
              </w:rPr>
            </w:pPr>
            <w:r w:rsidRPr="00AF16D2">
              <w:rPr>
                <w:sz w:val="26"/>
                <w:szCs w:val="26"/>
              </w:rPr>
              <w:t xml:space="preserve">Модернизация и обновление коммунальной инфраструктуры города </w:t>
            </w:r>
            <w:r>
              <w:rPr>
                <w:sz w:val="26"/>
                <w:szCs w:val="26"/>
              </w:rPr>
              <w:t>Таруса</w:t>
            </w:r>
            <w:r w:rsidRPr="00AF16D2">
              <w:rPr>
                <w:sz w:val="26"/>
                <w:szCs w:val="26"/>
              </w:rPr>
              <w:t>, снижение эксплуатационных затрат; 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</w:t>
            </w:r>
          </w:p>
          <w:p w:rsidR="006519F4" w:rsidRPr="00AF16D2" w:rsidRDefault="006519F4" w:rsidP="00D62220">
            <w:pPr>
              <w:ind w:left="234" w:hanging="142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i/>
                <w:sz w:val="26"/>
                <w:szCs w:val="26"/>
                <w:u w:val="single"/>
              </w:rPr>
              <w:t>Развитие электрических  сетей</w:t>
            </w:r>
          </w:p>
          <w:p w:rsidR="006519F4" w:rsidRPr="00AF16D2" w:rsidRDefault="006519F4" w:rsidP="00D62220">
            <w:pPr>
              <w:numPr>
                <w:ilvl w:val="0"/>
                <w:numId w:val="5"/>
              </w:numPr>
              <w:tabs>
                <w:tab w:val="clear" w:pos="1226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F16D2">
              <w:rPr>
                <w:sz w:val="26"/>
                <w:szCs w:val="26"/>
              </w:rPr>
              <w:t xml:space="preserve">беспечение бесперебойного снабжения электрической энергией городской инфраструктуры; </w:t>
            </w:r>
          </w:p>
          <w:p w:rsidR="006519F4" w:rsidRPr="00AF16D2" w:rsidRDefault="006519F4" w:rsidP="00D62220">
            <w:pPr>
              <w:numPr>
                <w:ilvl w:val="0"/>
                <w:numId w:val="5"/>
              </w:numPr>
              <w:tabs>
                <w:tab w:val="clear" w:pos="1226"/>
                <w:tab w:val="num" w:pos="452"/>
              </w:tabs>
              <w:ind w:left="92" w:firstLine="0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sz w:val="26"/>
                <w:szCs w:val="26"/>
              </w:rPr>
              <w:t>обеспечение электрической энергией объектов нового строительства.</w:t>
            </w:r>
            <w:r w:rsidRPr="00AF16D2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6519F4" w:rsidRPr="00AF16D2" w:rsidRDefault="006519F4" w:rsidP="00D62220">
            <w:pPr>
              <w:ind w:left="234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i/>
                <w:sz w:val="26"/>
                <w:szCs w:val="26"/>
                <w:u w:val="single"/>
              </w:rPr>
              <w:t>Развитие теплоснабжения</w:t>
            </w:r>
          </w:p>
          <w:p w:rsidR="006519F4" w:rsidRPr="00AF16D2" w:rsidRDefault="006519F4" w:rsidP="00D62220">
            <w:pPr>
              <w:numPr>
                <w:ilvl w:val="0"/>
                <w:numId w:val="6"/>
              </w:numPr>
              <w:tabs>
                <w:tab w:val="clear" w:pos="1226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F16D2">
              <w:rPr>
                <w:sz w:val="26"/>
                <w:szCs w:val="26"/>
              </w:rPr>
              <w:t>овышение надежности и качества теплоснабжения;</w:t>
            </w:r>
          </w:p>
          <w:p w:rsidR="006519F4" w:rsidRPr="00AF16D2" w:rsidRDefault="006519F4" w:rsidP="00D62220">
            <w:pPr>
              <w:numPr>
                <w:ilvl w:val="0"/>
                <w:numId w:val="6"/>
              </w:numPr>
              <w:tabs>
                <w:tab w:val="clear" w:pos="1226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обеспечение подключения дополнительных нагрузок при строительстве новых жилых домов</w:t>
            </w:r>
            <w:r>
              <w:rPr>
                <w:sz w:val="26"/>
                <w:szCs w:val="26"/>
              </w:rPr>
              <w:t xml:space="preserve">, </w:t>
            </w:r>
            <w:r w:rsidRPr="00F55628">
              <w:rPr>
                <w:sz w:val="26"/>
                <w:szCs w:val="26"/>
              </w:rPr>
              <w:t>объектов соцк</w:t>
            </w:r>
            <w:r>
              <w:rPr>
                <w:sz w:val="26"/>
                <w:szCs w:val="26"/>
              </w:rPr>
              <w:t>ультбыта, промышленных объектов;</w:t>
            </w:r>
          </w:p>
          <w:p w:rsidR="006519F4" w:rsidRPr="00AF16D2" w:rsidRDefault="006519F4" w:rsidP="00D62220">
            <w:pPr>
              <w:numPr>
                <w:ilvl w:val="0"/>
                <w:numId w:val="6"/>
              </w:numPr>
              <w:tabs>
                <w:tab w:val="clear" w:pos="1226"/>
                <w:tab w:val="num" w:pos="452"/>
              </w:tabs>
              <w:ind w:left="92" w:firstLine="0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sz w:val="26"/>
                <w:szCs w:val="26"/>
              </w:rPr>
              <w:t>улучшение экологической обстановки в зоне действия котельных.</w:t>
            </w:r>
          </w:p>
          <w:p w:rsidR="006519F4" w:rsidRPr="00AF16D2" w:rsidRDefault="006519F4" w:rsidP="00D62220">
            <w:pPr>
              <w:ind w:left="234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i/>
                <w:sz w:val="26"/>
                <w:szCs w:val="26"/>
                <w:u w:val="single"/>
              </w:rPr>
              <w:t>Развитие водоснабжения  и  водоотведения</w:t>
            </w:r>
          </w:p>
          <w:p w:rsidR="006519F4" w:rsidRPr="00AF16D2" w:rsidRDefault="006519F4" w:rsidP="00D62220">
            <w:pPr>
              <w:numPr>
                <w:ilvl w:val="0"/>
                <w:numId w:val="7"/>
              </w:numPr>
              <w:tabs>
                <w:tab w:val="clear" w:pos="992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F16D2">
              <w:rPr>
                <w:sz w:val="26"/>
                <w:szCs w:val="26"/>
              </w:rPr>
              <w:t>овышение надежности водоснабжения и в</w:t>
            </w:r>
            <w:r w:rsidRPr="00AF16D2">
              <w:rPr>
                <w:sz w:val="26"/>
                <w:szCs w:val="26"/>
              </w:rPr>
              <w:t>о</w:t>
            </w:r>
            <w:r w:rsidRPr="00AF16D2">
              <w:rPr>
                <w:sz w:val="26"/>
                <w:szCs w:val="26"/>
              </w:rPr>
              <w:t>доотведения;</w:t>
            </w:r>
          </w:p>
          <w:p w:rsidR="006519F4" w:rsidRPr="00AF16D2" w:rsidRDefault="006519F4" w:rsidP="00D62220">
            <w:pPr>
              <w:numPr>
                <w:ilvl w:val="0"/>
                <w:numId w:val="7"/>
              </w:numPr>
              <w:tabs>
                <w:tab w:val="clear" w:pos="992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повышение экологической безопасности в г</w:t>
            </w:r>
            <w:r w:rsidRPr="00AF16D2">
              <w:rPr>
                <w:sz w:val="26"/>
                <w:szCs w:val="26"/>
              </w:rPr>
              <w:t>о</w:t>
            </w:r>
            <w:r w:rsidRPr="00AF16D2">
              <w:rPr>
                <w:sz w:val="26"/>
                <w:szCs w:val="26"/>
              </w:rPr>
              <w:t>роде;</w:t>
            </w:r>
          </w:p>
          <w:p w:rsidR="006519F4" w:rsidRPr="00AF16D2" w:rsidRDefault="006519F4" w:rsidP="00D62220">
            <w:pPr>
              <w:numPr>
                <w:ilvl w:val="0"/>
                <w:numId w:val="7"/>
              </w:numPr>
              <w:tabs>
                <w:tab w:val="clear" w:pos="992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соответствие параметров качества питьевой воды на ста</w:t>
            </w:r>
            <w:r w:rsidRPr="00AF16D2">
              <w:rPr>
                <w:sz w:val="26"/>
                <w:szCs w:val="26"/>
              </w:rPr>
              <w:t>н</w:t>
            </w:r>
            <w:r w:rsidRPr="00AF16D2">
              <w:rPr>
                <w:sz w:val="26"/>
                <w:szCs w:val="26"/>
              </w:rPr>
              <w:t>циях водоочистки установленным нормативам СанПиН - 100%;</w:t>
            </w:r>
          </w:p>
          <w:p w:rsidR="006519F4" w:rsidRPr="00AF16D2" w:rsidRDefault="006519F4" w:rsidP="00D62220">
            <w:pPr>
              <w:numPr>
                <w:ilvl w:val="0"/>
                <w:numId w:val="7"/>
              </w:numPr>
              <w:tabs>
                <w:tab w:val="clear" w:pos="992"/>
                <w:tab w:val="num" w:pos="452"/>
              </w:tabs>
              <w:ind w:left="92" w:firstLine="0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sz w:val="26"/>
                <w:szCs w:val="26"/>
              </w:rPr>
              <w:t>снижение уровня потерь воды до 15 %;</w:t>
            </w:r>
          </w:p>
          <w:p w:rsidR="006519F4" w:rsidRPr="00AF16D2" w:rsidRDefault="006519F4" w:rsidP="00D62220">
            <w:pPr>
              <w:numPr>
                <w:ilvl w:val="0"/>
                <w:numId w:val="7"/>
              </w:numPr>
              <w:tabs>
                <w:tab w:val="clear" w:pos="992"/>
                <w:tab w:val="num" w:pos="452"/>
              </w:tabs>
              <w:ind w:left="92" w:firstLine="0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sz w:val="26"/>
                <w:szCs w:val="26"/>
              </w:rPr>
              <w:t>сокращение эксплуатационных расходов на единицу пр</w:t>
            </w:r>
            <w:r w:rsidRPr="00AF16D2">
              <w:rPr>
                <w:sz w:val="26"/>
                <w:szCs w:val="26"/>
              </w:rPr>
              <w:t>о</w:t>
            </w:r>
            <w:r w:rsidRPr="00AF16D2">
              <w:rPr>
                <w:sz w:val="26"/>
                <w:szCs w:val="26"/>
              </w:rPr>
              <w:t>дукции.</w:t>
            </w:r>
          </w:p>
          <w:p w:rsidR="006519F4" w:rsidRPr="00AF16D2" w:rsidRDefault="006519F4" w:rsidP="00D62220">
            <w:pPr>
              <w:tabs>
                <w:tab w:val="center" w:pos="3760"/>
              </w:tabs>
              <w:ind w:left="234"/>
              <w:jc w:val="both"/>
              <w:rPr>
                <w:i/>
                <w:sz w:val="26"/>
                <w:szCs w:val="26"/>
                <w:u w:val="single"/>
              </w:rPr>
            </w:pPr>
            <w:r w:rsidRPr="00AF16D2">
              <w:rPr>
                <w:i/>
                <w:sz w:val="26"/>
                <w:szCs w:val="26"/>
                <w:u w:val="single"/>
              </w:rPr>
              <w:t>Утилизация твердых бытовых отходов</w:t>
            </w:r>
          </w:p>
          <w:p w:rsidR="006519F4" w:rsidRPr="00AF16D2" w:rsidRDefault="006519F4" w:rsidP="00D62220">
            <w:pPr>
              <w:numPr>
                <w:ilvl w:val="0"/>
                <w:numId w:val="9"/>
              </w:numPr>
              <w:tabs>
                <w:tab w:val="clear" w:pos="1440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F16D2">
              <w:rPr>
                <w:sz w:val="26"/>
                <w:szCs w:val="26"/>
              </w:rPr>
              <w:t>лучшение санитарного состояния городских территорий;</w:t>
            </w:r>
          </w:p>
          <w:p w:rsidR="006519F4" w:rsidRPr="00AF16D2" w:rsidRDefault="006519F4" w:rsidP="00D62220">
            <w:pPr>
              <w:numPr>
                <w:ilvl w:val="0"/>
                <w:numId w:val="9"/>
              </w:numPr>
              <w:tabs>
                <w:tab w:val="clear" w:pos="1440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стабилизация и последующее уменьшение образования бытовых и промышленных отходов на территории города;</w:t>
            </w:r>
          </w:p>
          <w:p w:rsidR="006519F4" w:rsidRPr="00AF16D2" w:rsidRDefault="006519F4" w:rsidP="00D62220">
            <w:pPr>
              <w:numPr>
                <w:ilvl w:val="0"/>
                <w:numId w:val="9"/>
              </w:numPr>
              <w:tabs>
                <w:tab w:val="clear" w:pos="1440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улучшение экологического состояния г</w:t>
            </w:r>
            <w:r>
              <w:rPr>
                <w:sz w:val="26"/>
                <w:szCs w:val="26"/>
              </w:rPr>
              <w:t>орода Таруса</w:t>
            </w:r>
            <w:r w:rsidRPr="00AF16D2">
              <w:rPr>
                <w:sz w:val="26"/>
                <w:szCs w:val="26"/>
              </w:rPr>
              <w:t>;</w:t>
            </w:r>
          </w:p>
          <w:p w:rsidR="006519F4" w:rsidRPr="00AF16D2" w:rsidRDefault="006519F4" w:rsidP="00D62220">
            <w:pPr>
              <w:numPr>
                <w:ilvl w:val="0"/>
                <w:numId w:val="9"/>
              </w:numPr>
              <w:tabs>
                <w:tab w:val="clear" w:pos="1440"/>
                <w:tab w:val="num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обеспечение надлежащего сбора и утилизации биологических отходов.</w:t>
            </w:r>
          </w:p>
        </w:tc>
      </w:tr>
    </w:tbl>
    <w:p w:rsidR="006519F4" w:rsidRPr="004322B7" w:rsidRDefault="006519F4" w:rsidP="006519F4">
      <w:pPr>
        <w:jc w:val="center"/>
        <w:rPr>
          <w:sz w:val="26"/>
          <w:szCs w:val="26"/>
        </w:rPr>
      </w:pPr>
    </w:p>
    <w:p w:rsidR="006519F4" w:rsidRPr="004322B7" w:rsidRDefault="006519F4" w:rsidP="006519F4">
      <w:pPr>
        <w:jc w:val="center"/>
        <w:rPr>
          <w:sz w:val="26"/>
          <w:szCs w:val="26"/>
        </w:rPr>
      </w:pPr>
    </w:p>
    <w:p w:rsidR="006519F4" w:rsidRPr="004322B7" w:rsidRDefault="006519F4" w:rsidP="006519F4">
      <w:pPr>
        <w:jc w:val="center"/>
        <w:rPr>
          <w:b/>
          <w:sz w:val="26"/>
          <w:szCs w:val="26"/>
        </w:rPr>
      </w:pPr>
      <w:r w:rsidRPr="004322B7">
        <w:rPr>
          <w:b/>
          <w:sz w:val="26"/>
          <w:szCs w:val="26"/>
        </w:rPr>
        <w:br w:type="page"/>
      </w:r>
      <w:bookmarkStart w:id="0" w:name="_Toc116114730"/>
      <w:bookmarkStart w:id="1" w:name="_Toc116114727"/>
      <w:r w:rsidRPr="004322B7">
        <w:rPr>
          <w:b/>
          <w:sz w:val="26"/>
          <w:szCs w:val="26"/>
        </w:rPr>
        <w:lastRenderedPageBreak/>
        <w:t>Введение</w:t>
      </w:r>
      <w:bookmarkEnd w:id="1"/>
    </w:p>
    <w:p w:rsidR="006519F4" w:rsidRPr="004322B7" w:rsidRDefault="006519F4" w:rsidP="006519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 настоящего времени остаются открытыми вопросы взимания платы за подключение объектов капитального строительства к сетям инженерно-технического обеспечения или компенсации предприятиям коммунального комплекса затрат на строительство (реконструкцию) сетевого хозяйства для обеспечения потребностей строящихся либо модернизируемых объектов.</w:t>
      </w:r>
    </w:p>
    <w:p w:rsidR="006519F4" w:rsidRPr="00B4610D" w:rsidRDefault="006519F4" w:rsidP="006519F4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2B7">
        <w:rPr>
          <w:rFonts w:ascii="Times New Roman" w:hAnsi="Times New Roman" w:cs="Times New Roman"/>
          <w:sz w:val="26"/>
          <w:szCs w:val="26"/>
        </w:rPr>
        <w:t xml:space="preserve">Вступление в силу с 1 января </w:t>
      </w:r>
      <w:smartTag w:uri="urn:schemas-microsoft-com:office:smarttags" w:element="metricconverter">
        <w:smartTagPr>
          <w:attr w:name="ProductID" w:val="2006 г"/>
        </w:smartTagPr>
        <w:r w:rsidRPr="004322B7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4322B7">
        <w:rPr>
          <w:rFonts w:ascii="Times New Roman" w:hAnsi="Times New Roman" w:cs="Times New Roman"/>
          <w:sz w:val="26"/>
          <w:szCs w:val="26"/>
        </w:rPr>
        <w:t>. Федерального закона от 30.12.2004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2B7">
        <w:rPr>
          <w:rFonts w:ascii="Times New Roman" w:hAnsi="Times New Roman" w:cs="Times New Roman"/>
          <w:sz w:val="26"/>
          <w:szCs w:val="26"/>
        </w:rPr>
        <w:t xml:space="preserve">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322B7">
        <w:rPr>
          <w:rFonts w:ascii="Times New Roman" w:hAnsi="Times New Roman" w:cs="Times New Roman"/>
          <w:sz w:val="26"/>
          <w:szCs w:val="26"/>
        </w:rPr>
        <w:t>Об основах регулирования тарифов организаций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22B7">
        <w:rPr>
          <w:rFonts w:ascii="Times New Roman" w:hAnsi="Times New Roman" w:cs="Times New Roman"/>
          <w:sz w:val="26"/>
          <w:szCs w:val="26"/>
        </w:rPr>
        <w:t xml:space="preserve">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</w:t>
      </w:r>
      <w:r w:rsidRPr="00B4610D">
        <w:rPr>
          <w:rFonts w:ascii="Times New Roman" w:hAnsi="Times New Roman" w:cs="Times New Roman"/>
          <w:sz w:val="26"/>
          <w:szCs w:val="26"/>
        </w:rPr>
        <w:t>порядок исчисления тарифов.</w:t>
      </w:r>
    </w:p>
    <w:p w:rsidR="006519F4" w:rsidRPr="001B029D" w:rsidRDefault="006519F4" w:rsidP="006519F4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610D">
        <w:rPr>
          <w:rFonts w:ascii="Times New Roman" w:hAnsi="Times New Roman" w:cs="Times New Roman"/>
          <w:sz w:val="26"/>
          <w:szCs w:val="26"/>
        </w:rPr>
        <w:t xml:space="preserve">Начиная с 2006 года, для всех муниципальных образований, в соответствии с данным законом, является обязательной разработка программ комплексного развития систем коммунальной инфраструктуры, которые направлены </w:t>
      </w:r>
      <w:r w:rsidRPr="001E73D4">
        <w:rPr>
          <w:rFonts w:ascii="Times New Roman" w:hAnsi="Times New Roman" w:cs="Times New Roman"/>
          <w:sz w:val="26"/>
          <w:szCs w:val="26"/>
        </w:rPr>
        <w:t xml:space="preserve">на создание и плановое развитие коммунальной инфраструктуры </w:t>
      </w:r>
      <w:r w:rsidRPr="001B029D">
        <w:rPr>
          <w:rFonts w:ascii="Times New Roman" w:hAnsi="Times New Roman" w:cs="Times New Roman"/>
          <w:sz w:val="26"/>
          <w:szCs w:val="26"/>
          <w:u w:val="single"/>
        </w:rPr>
        <w:t>для нового строительства.</w:t>
      </w:r>
    </w:p>
    <w:p w:rsidR="006519F4" w:rsidRPr="004322B7" w:rsidRDefault="006519F4" w:rsidP="006519F4">
      <w:pPr>
        <w:spacing w:before="120"/>
        <w:ind w:firstLine="709"/>
        <w:jc w:val="both"/>
        <w:rPr>
          <w:sz w:val="26"/>
          <w:szCs w:val="26"/>
        </w:rPr>
      </w:pPr>
      <w:r w:rsidRPr="004322B7">
        <w:rPr>
          <w:sz w:val="26"/>
          <w:szCs w:val="26"/>
        </w:rPr>
        <w:t xml:space="preserve">Программа комплексного развития систем  коммунальной инфраструктуры города </w:t>
      </w:r>
      <w:r>
        <w:rPr>
          <w:sz w:val="26"/>
          <w:szCs w:val="26"/>
        </w:rPr>
        <w:t>Таруса</w:t>
      </w:r>
      <w:r w:rsidRPr="004322B7">
        <w:rPr>
          <w:sz w:val="26"/>
          <w:szCs w:val="26"/>
        </w:rPr>
        <w:t xml:space="preserve"> на 20</w:t>
      </w:r>
      <w:r>
        <w:rPr>
          <w:sz w:val="26"/>
          <w:szCs w:val="26"/>
        </w:rPr>
        <w:t>12</w:t>
      </w:r>
      <w:r w:rsidRPr="004322B7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4322B7">
        <w:rPr>
          <w:sz w:val="26"/>
          <w:szCs w:val="26"/>
        </w:rPr>
        <w:t xml:space="preserve"> гг.</w:t>
      </w:r>
      <w:r w:rsidRPr="004322B7">
        <w:rPr>
          <w:szCs w:val="26"/>
        </w:rPr>
        <w:t xml:space="preserve"> </w:t>
      </w:r>
      <w:r w:rsidRPr="004322B7">
        <w:rPr>
          <w:sz w:val="26"/>
          <w:szCs w:val="26"/>
        </w:rPr>
        <w:t>разработана на основании Федерального з</w:t>
      </w:r>
      <w:r w:rsidRPr="004322B7">
        <w:rPr>
          <w:sz w:val="26"/>
          <w:szCs w:val="26"/>
        </w:rPr>
        <w:t>а</w:t>
      </w:r>
      <w:r w:rsidRPr="004322B7">
        <w:rPr>
          <w:sz w:val="26"/>
          <w:szCs w:val="26"/>
        </w:rPr>
        <w:t xml:space="preserve">кона </w:t>
      </w:r>
      <w:r>
        <w:rPr>
          <w:sz w:val="26"/>
          <w:szCs w:val="26"/>
        </w:rPr>
        <w:t>«</w:t>
      </w:r>
      <w:r w:rsidRPr="004322B7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4322B7">
        <w:rPr>
          <w:sz w:val="26"/>
          <w:szCs w:val="26"/>
        </w:rPr>
        <w:t xml:space="preserve">; Федерального закона </w:t>
      </w:r>
      <w:r>
        <w:rPr>
          <w:sz w:val="26"/>
          <w:szCs w:val="26"/>
        </w:rPr>
        <w:t>«</w:t>
      </w:r>
      <w:r w:rsidRPr="004322B7">
        <w:rPr>
          <w:sz w:val="26"/>
          <w:szCs w:val="26"/>
        </w:rPr>
        <w:t>Об основах регулирования тарифов организ</w:t>
      </w:r>
      <w:r w:rsidRPr="004322B7">
        <w:rPr>
          <w:sz w:val="26"/>
          <w:szCs w:val="26"/>
        </w:rPr>
        <w:t>а</w:t>
      </w:r>
      <w:r w:rsidRPr="004322B7">
        <w:rPr>
          <w:sz w:val="26"/>
          <w:szCs w:val="26"/>
        </w:rPr>
        <w:t>ций коммунального комплекса</w:t>
      </w:r>
      <w:r>
        <w:rPr>
          <w:sz w:val="26"/>
          <w:szCs w:val="26"/>
        </w:rPr>
        <w:t>»</w:t>
      </w:r>
      <w:r w:rsidRPr="004322B7">
        <w:rPr>
          <w:sz w:val="26"/>
          <w:szCs w:val="26"/>
        </w:rPr>
        <w:t>, Устав</w:t>
      </w:r>
      <w:r>
        <w:rPr>
          <w:sz w:val="26"/>
          <w:szCs w:val="26"/>
        </w:rPr>
        <w:t>а</w:t>
      </w:r>
      <w:r w:rsidRPr="004322B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 «Город Таруса»</w:t>
      </w:r>
      <w:r w:rsidRPr="004322B7">
        <w:rPr>
          <w:sz w:val="26"/>
          <w:szCs w:val="26"/>
        </w:rPr>
        <w:t xml:space="preserve"> и в соответствии с Генеральным планом </w:t>
      </w:r>
      <w:r>
        <w:rPr>
          <w:sz w:val="26"/>
          <w:szCs w:val="26"/>
        </w:rPr>
        <w:t>городского поселения «Город Таруса</w:t>
      </w:r>
      <w:proofErr w:type="gramStart"/>
      <w:r>
        <w:rPr>
          <w:sz w:val="26"/>
          <w:szCs w:val="26"/>
        </w:rPr>
        <w:t>».</w:t>
      </w:r>
      <w:r w:rsidRPr="004322B7">
        <w:rPr>
          <w:sz w:val="26"/>
          <w:szCs w:val="26"/>
        </w:rPr>
        <w:t>.</w:t>
      </w:r>
      <w:proofErr w:type="gramEnd"/>
    </w:p>
    <w:p w:rsidR="006519F4" w:rsidRPr="004322B7" w:rsidRDefault="006519F4" w:rsidP="006519F4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4322B7">
        <w:rPr>
          <w:sz w:val="26"/>
          <w:szCs w:val="26"/>
        </w:rPr>
        <w:t>Программа определяет основные направления развития инженерной инфраструктуры (т.е. объектов электроснабжения, теплоснабжения, водоснабжения, водоотведения, очистки сточных вод, утилизаци</w:t>
      </w:r>
      <w:r>
        <w:rPr>
          <w:sz w:val="26"/>
          <w:szCs w:val="26"/>
        </w:rPr>
        <w:t>и</w:t>
      </w:r>
      <w:r w:rsidRPr="004322B7">
        <w:rPr>
          <w:sz w:val="26"/>
          <w:szCs w:val="26"/>
        </w:rPr>
        <w:t xml:space="preserve"> (захоронени</w:t>
      </w:r>
      <w:r>
        <w:rPr>
          <w:sz w:val="26"/>
          <w:szCs w:val="26"/>
        </w:rPr>
        <w:t>я</w:t>
      </w:r>
      <w:r w:rsidRPr="004322B7">
        <w:rPr>
          <w:sz w:val="26"/>
          <w:szCs w:val="26"/>
        </w:rPr>
        <w:t>) твердых бытовых отходов</w:t>
      </w:r>
      <w:r>
        <w:rPr>
          <w:sz w:val="26"/>
          <w:szCs w:val="26"/>
        </w:rPr>
        <w:t>)</w:t>
      </w:r>
      <w:r w:rsidRPr="004322B7">
        <w:rPr>
          <w:sz w:val="26"/>
          <w:szCs w:val="26"/>
        </w:rPr>
        <w:t xml:space="preserve"> в соответствии с потребностями промышленного, жилищного строительства, повышение качества услуг и улучшение экологии.</w:t>
      </w:r>
      <w:proofErr w:type="gramEnd"/>
      <w:r>
        <w:rPr>
          <w:sz w:val="26"/>
          <w:szCs w:val="26"/>
        </w:rPr>
        <w:t xml:space="preserve"> </w:t>
      </w:r>
      <w:r w:rsidRPr="004322B7">
        <w:rPr>
          <w:sz w:val="26"/>
          <w:szCs w:val="26"/>
        </w:rPr>
        <w:t>Основу документа составляет система пр</w:t>
      </w:r>
      <w:r w:rsidRPr="004322B7">
        <w:rPr>
          <w:sz w:val="26"/>
          <w:szCs w:val="26"/>
        </w:rPr>
        <w:t>о</w:t>
      </w:r>
      <w:r w:rsidRPr="004322B7">
        <w:rPr>
          <w:sz w:val="26"/>
          <w:szCs w:val="26"/>
        </w:rPr>
        <w:t>граммных мероприятий по различным направлениям развития коммунальной инфраструктуры. Программой определены мех</w:t>
      </w:r>
      <w:r w:rsidRPr="004322B7">
        <w:rPr>
          <w:sz w:val="26"/>
          <w:szCs w:val="26"/>
        </w:rPr>
        <w:t>а</w:t>
      </w:r>
      <w:r w:rsidRPr="004322B7">
        <w:rPr>
          <w:sz w:val="26"/>
          <w:szCs w:val="26"/>
        </w:rPr>
        <w:t xml:space="preserve">низмы реализации основных ее направлений. Данная Программа ориентирована на устойчивое развитие города </w:t>
      </w:r>
      <w:r>
        <w:rPr>
          <w:sz w:val="26"/>
          <w:szCs w:val="26"/>
        </w:rPr>
        <w:t>Тарусы</w:t>
      </w:r>
      <w:r w:rsidRPr="004322B7">
        <w:rPr>
          <w:sz w:val="26"/>
          <w:szCs w:val="26"/>
        </w:rPr>
        <w:t xml:space="preserve"> и в полной м</w:t>
      </w:r>
      <w:r w:rsidRPr="004322B7">
        <w:rPr>
          <w:sz w:val="26"/>
          <w:szCs w:val="26"/>
        </w:rPr>
        <w:t>е</w:t>
      </w:r>
      <w:r w:rsidRPr="004322B7">
        <w:rPr>
          <w:sz w:val="26"/>
          <w:szCs w:val="26"/>
        </w:rPr>
        <w:t>ре соответствует государственной политике реформирования жилищно-коммунального комплекса Росси</w:t>
      </w:r>
      <w:r w:rsidRPr="004322B7">
        <w:rPr>
          <w:sz w:val="26"/>
          <w:szCs w:val="26"/>
        </w:rPr>
        <w:t>й</w:t>
      </w:r>
      <w:r w:rsidRPr="004322B7">
        <w:rPr>
          <w:sz w:val="26"/>
          <w:szCs w:val="26"/>
        </w:rPr>
        <w:t>ской Федерации.</w:t>
      </w:r>
    </w:p>
    <w:p w:rsidR="006519F4" w:rsidRPr="004322B7" w:rsidRDefault="006519F4" w:rsidP="006519F4">
      <w:pPr>
        <w:spacing w:before="120"/>
        <w:ind w:firstLine="709"/>
        <w:jc w:val="both"/>
        <w:rPr>
          <w:sz w:val="26"/>
          <w:szCs w:val="26"/>
        </w:rPr>
      </w:pPr>
      <w:r w:rsidRPr="00B4610D">
        <w:rPr>
          <w:sz w:val="26"/>
          <w:szCs w:val="26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6519F4" w:rsidRPr="004322B7" w:rsidRDefault="006519F4" w:rsidP="006519F4">
      <w:pPr>
        <w:spacing w:before="120"/>
        <w:ind w:left="480" w:right="-672" w:firstLine="709"/>
        <w:jc w:val="center"/>
        <w:rPr>
          <w:b/>
          <w:bCs/>
          <w:sz w:val="26"/>
          <w:szCs w:val="26"/>
          <w:u w:val="single"/>
        </w:rPr>
      </w:pPr>
    </w:p>
    <w:p w:rsidR="006519F4" w:rsidRPr="004322B7" w:rsidRDefault="006519F4" w:rsidP="006519F4">
      <w:pPr>
        <w:pStyle w:val="1"/>
        <w:spacing w:before="120"/>
        <w:ind w:firstLine="709"/>
        <w:jc w:val="center"/>
        <w:rPr>
          <w:sz w:val="26"/>
          <w:szCs w:val="26"/>
        </w:rPr>
      </w:pPr>
      <w:r w:rsidRPr="004322B7">
        <w:rPr>
          <w:sz w:val="26"/>
          <w:szCs w:val="26"/>
        </w:rPr>
        <w:br w:type="page"/>
      </w:r>
      <w:r w:rsidRPr="004322B7">
        <w:rPr>
          <w:sz w:val="26"/>
          <w:szCs w:val="26"/>
        </w:rPr>
        <w:lastRenderedPageBreak/>
        <w:t xml:space="preserve">Существующее положение коммунальной инфраструктуры города </w:t>
      </w:r>
      <w:r>
        <w:rPr>
          <w:sz w:val="26"/>
          <w:szCs w:val="26"/>
        </w:rPr>
        <w:t>Таруса</w:t>
      </w:r>
      <w:r w:rsidRPr="004322B7">
        <w:rPr>
          <w:sz w:val="26"/>
          <w:szCs w:val="26"/>
        </w:rPr>
        <w:t xml:space="preserve"> </w:t>
      </w:r>
    </w:p>
    <w:p w:rsidR="006519F4" w:rsidRPr="004322B7" w:rsidRDefault="006519F4" w:rsidP="006519F4">
      <w:pPr>
        <w:ind w:firstLine="540"/>
        <w:jc w:val="center"/>
        <w:rPr>
          <w:b/>
          <w:w w:val="105"/>
          <w:sz w:val="26"/>
          <w:szCs w:val="26"/>
        </w:rPr>
      </w:pPr>
    </w:p>
    <w:p w:rsidR="006519F4" w:rsidRPr="004322B7" w:rsidRDefault="006519F4" w:rsidP="006519F4">
      <w:pPr>
        <w:ind w:firstLine="540"/>
        <w:jc w:val="center"/>
        <w:rPr>
          <w:b/>
          <w:i/>
          <w:w w:val="105"/>
          <w:sz w:val="26"/>
          <w:szCs w:val="26"/>
        </w:rPr>
      </w:pPr>
      <w:r w:rsidRPr="004322B7">
        <w:rPr>
          <w:b/>
          <w:i/>
          <w:w w:val="105"/>
          <w:sz w:val="26"/>
          <w:szCs w:val="26"/>
        </w:rPr>
        <w:t>Система электроснабжения</w:t>
      </w:r>
    </w:p>
    <w:p w:rsidR="006519F4" w:rsidRPr="004322B7" w:rsidRDefault="006519F4" w:rsidP="006519F4">
      <w:pPr>
        <w:spacing w:before="120"/>
        <w:ind w:firstLine="709"/>
        <w:jc w:val="both"/>
        <w:rPr>
          <w:sz w:val="26"/>
          <w:szCs w:val="26"/>
        </w:rPr>
      </w:pPr>
      <w:r w:rsidRPr="004322B7">
        <w:rPr>
          <w:sz w:val="26"/>
          <w:szCs w:val="26"/>
        </w:rPr>
        <w:t>Электроснабжение г.</w:t>
      </w:r>
      <w:r w:rsidRPr="001F77E0">
        <w:rPr>
          <w:sz w:val="26"/>
          <w:szCs w:val="26"/>
        </w:rPr>
        <w:t xml:space="preserve"> </w:t>
      </w:r>
      <w:r>
        <w:rPr>
          <w:sz w:val="26"/>
          <w:szCs w:val="26"/>
        </w:rPr>
        <w:t>Таруса</w:t>
      </w:r>
      <w:r w:rsidRPr="004322B7">
        <w:rPr>
          <w:sz w:val="26"/>
          <w:szCs w:val="26"/>
        </w:rPr>
        <w:t xml:space="preserve"> в настоящее время осуществляется </w:t>
      </w:r>
      <w:r>
        <w:rPr>
          <w:sz w:val="26"/>
          <w:szCs w:val="26"/>
        </w:rPr>
        <w:t>через филиал ОАО «Калугаэнерго» ПО «</w:t>
      </w:r>
      <w:proofErr w:type="spellStart"/>
      <w:r>
        <w:rPr>
          <w:sz w:val="26"/>
          <w:szCs w:val="26"/>
        </w:rPr>
        <w:t>Обнинские</w:t>
      </w:r>
      <w:proofErr w:type="spellEnd"/>
      <w:r>
        <w:rPr>
          <w:sz w:val="26"/>
          <w:szCs w:val="26"/>
        </w:rPr>
        <w:t xml:space="preserve"> электрические сети». Электрические сети города составляют </w:t>
      </w:r>
      <w:smartTag w:uri="urn:schemas-microsoft-com:office:smarttags" w:element="metricconverter">
        <w:smartTagPr>
          <w:attr w:name="ProductID" w:val="104 км"/>
        </w:smartTagPr>
        <w:r>
          <w:rPr>
            <w:sz w:val="26"/>
            <w:szCs w:val="26"/>
          </w:rPr>
          <w:t>104 км</w:t>
        </w:r>
      </w:smartTag>
      <w:r>
        <w:rPr>
          <w:sz w:val="26"/>
          <w:szCs w:val="26"/>
        </w:rPr>
        <w:t xml:space="preserve">, большинство электролиний приведены в нормативное состояние, но в то же время имеются </w:t>
      </w:r>
      <w:proofErr w:type="gramStart"/>
      <w:r>
        <w:rPr>
          <w:sz w:val="26"/>
          <w:szCs w:val="26"/>
        </w:rPr>
        <w:t>линии</w:t>
      </w:r>
      <w:proofErr w:type="gramEnd"/>
      <w:r>
        <w:rPr>
          <w:sz w:val="26"/>
          <w:szCs w:val="26"/>
        </w:rPr>
        <w:t xml:space="preserve"> требующие капитальной реконструкции.</w:t>
      </w:r>
    </w:p>
    <w:p w:rsidR="006519F4" w:rsidRDefault="006519F4" w:rsidP="006519F4">
      <w:pPr>
        <w:ind w:firstLine="600"/>
        <w:rPr>
          <w:sz w:val="26"/>
          <w:szCs w:val="26"/>
          <w:u w:val="single"/>
        </w:rPr>
      </w:pPr>
    </w:p>
    <w:p w:rsidR="006519F4" w:rsidRPr="004322B7" w:rsidRDefault="006519F4" w:rsidP="006519F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iCs/>
          <w:color w:val="000000"/>
          <w:sz w:val="26"/>
          <w:szCs w:val="26"/>
        </w:rPr>
      </w:pPr>
      <w:r w:rsidRPr="004322B7">
        <w:rPr>
          <w:b/>
          <w:i/>
          <w:iCs/>
          <w:color w:val="000000"/>
          <w:sz w:val="26"/>
          <w:szCs w:val="26"/>
        </w:rPr>
        <w:t>Система теплоснабжени</w:t>
      </w:r>
      <w:r>
        <w:rPr>
          <w:b/>
          <w:i/>
          <w:iCs/>
          <w:color w:val="000000"/>
          <w:sz w:val="26"/>
          <w:szCs w:val="26"/>
        </w:rPr>
        <w:t>я</w:t>
      </w:r>
    </w:p>
    <w:p w:rsidR="006519F4" w:rsidRPr="004322B7" w:rsidRDefault="006519F4" w:rsidP="006519F4">
      <w:pPr>
        <w:spacing w:before="120"/>
        <w:ind w:firstLine="709"/>
        <w:jc w:val="both"/>
        <w:rPr>
          <w:sz w:val="26"/>
          <w:szCs w:val="26"/>
        </w:rPr>
      </w:pPr>
      <w:r w:rsidRPr="004322B7">
        <w:rPr>
          <w:sz w:val="26"/>
          <w:szCs w:val="26"/>
        </w:rPr>
        <w:t xml:space="preserve">Теплоснабжение города </w:t>
      </w:r>
      <w:r>
        <w:rPr>
          <w:sz w:val="26"/>
          <w:szCs w:val="26"/>
        </w:rPr>
        <w:t>Таруса (80</w:t>
      </w:r>
      <w:r w:rsidRPr="004322B7">
        <w:rPr>
          <w:sz w:val="26"/>
          <w:szCs w:val="26"/>
        </w:rPr>
        <w:t xml:space="preserve"> </w:t>
      </w:r>
      <w:r>
        <w:rPr>
          <w:sz w:val="26"/>
          <w:szCs w:val="26"/>
        </w:rPr>
        <w:t>многоквартирных домов и различные учреждения социальной сферы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</w:t>
      </w:r>
      <w:r w:rsidRPr="004322B7">
        <w:rPr>
          <w:sz w:val="26"/>
          <w:szCs w:val="26"/>
        </w:rPr>
        <w:t>осуществляется в основном централизовано от источников</w:t>
      </w:r>
      <w:r>
        <w:rPr>
          <w:sz w:val="26"/>
          <w:szCs w:val="26"/>
        </w:rPr>
        <w:t xml:space="preserve"> теплоснабжения города. Основные теплоисточники:</w:t>
      </w:r>
      <w:r w:rsidRPr="004322B7">
        <w:rPr>
          <w:sz w:val="26"/>
          <w:szCs w:val="26"/>
        </w:rPr>
        <w:t xml:space="preserve"> </w:t>
      </w:r>
      <w:r>
        <w:rPr>
          <w:sz w:val="26"/>
          <w:szCs w:val="26"/>
        </w:rPr>
        <w:t>котельная ФГУП «ЖКУ РАН» «ТКП» и муниципальная котельная МУП «</w:t>
      </w:r>
      <w:proofErr w:type="spellStart"/>
      <w:r>
        <w:rPr>
          <w:sz w:val="26"/>
          <w:szCs w:val="26"/>
        </w:rPr>
        <w:t>Тарусажилдорстрой</w:t>
      </w:r>
      <w:proofErr w:type="spellEnd"/>
      <w:r>
        <w:rPr>
          <w:sz w:val="26"/>
          <w:szCs w:val="26"/>
        </w:rPr>
        <w:t xml:space="preserve">-Заказчик» работающие с использованием газового топлива. Мощность котельных составляет 56,4 Гкал/час. Частные дома и частично многоквартирные дома используют местную систему отопления АОГВ и дрова. Протяжённость тепловых сетей города Таруса составляет </w:t>
      </w:r>
      <w:smartTag w:uri="urn:schemas-microsoft-com:office:smarttags" w:element="metricconverter">
        <w:smartTagPr>
          <w:attr w:name="ProductID" w:val="12,07 км"/>
        </w:smartTagPr>
        <w:r>
          <w:rPr>
            <w:sz w:val="26"/>
            <w:szCs w:val="26"/>
          </w:rPr>
          <w:t>12,07 км</w:t>
        </w:r>
      </w:smartTag>
      <w:r>
        <w:rPr>
          <w:sz w:val="26"/>
          <w:szCs w:val="26"/>
        </w:rPr>
        <w:t xml:space="preserve">. Действуют 4 </w:t>
      </w:r>
      <w:proofErr w:type="gramStart"/>
      <w:r>
        <w:rPr>
          <w:sz w:val="26"/>
          <w:szCs w:val="26"/>
        </w:rPr>
        <w:t>центральных</w:t>
      </w:r>
      <w:proofErr w:type="gramEnd"/>
      <w:r>
        <w:rPr>
          <w:sz w:val="26"/>
          <w:szCs w:val="26"/>
        </w:rPr>
        <w:t xml:space="preserve"> тепловых пункта. Котельная МУП «ТЖДС-З» практически отработала свой ресурс и требует немедленной модернизации или замены.</w:t>
      </w:r>
    </w:p>
    <w:p w:rsidR="006519F4" w:rsidRPr="004322B7" w:rsidRDefault="006519F4" w:rsidP="006519F4">
      <w:pPr>
        <w:widowControl w:val="0"/>
        <w:spacing w:before="120"/>
        <w:ind w:firstLine="709"/>
        <w:jc w:val="both"/>
        <w:rPr>
          <w:sz w:val="26"/>
          <w:szCs w:val="26"/>
        </w:rPr>
      </w:pPr>
    </w:p>
    <w:p w:rsidR="006519F4" w:rsidRDefault="006519F4" w:rsidP="006519F4">
      <w:pPr>
        <w:shd w:val="clear" w:color="auto" w:fill="FFFFFF"/>
        <w:autoSpaceDE w:val="0"/>
        <w:autoSpaceDN w:val="0"/>
        <w:adjustRightInd w:val="0"/>
        <w:ind w:right="-672"/>
        <w:jc w:val="center"/>
        <w:rPr>
          <w:b/>
          <w:i/>
          <w:sz w:val="26"/>
          <w:szCs w:val="26"/>
        </w:rPr>
      </w:pPr>
      <w:r w:rsidRPr="004322B7">
        <w:rPr>
          <w:b/>
          <w:i/>
          <w:sz w:val="26"/>
          <w:szCs w:val="26"/>
        </w:rPr>
        <w:t>Система водоснабжения и водоотведения</w:t>
      </w:r>
    </w:p>
    <w:p w:rsidR="006519F4" w:rsidRPr="004322B7" w:rsidRDefault="006519F4" w:rsidP="006519F4">
      <w:pPr>
        <w:shd w:val="clear" w:color="auto" w:fill="FFFFFF"/>
        <w:autoSpaceDE w:val="0"/>
        <w:autoSpaceDN w:val="0"/>
        <w:adjustRightInd w:val="0"/>
        <w:ind w:right="-672"/>
        <w:jc w:val="center"/>
        <w:rPr>
          <w:b/>
          <w:i/>
          <w:sz w:val="26"/>
          <w:szCs w:val="26"/>
        </w:rPr>
      </w:pPr>
    </w:p>
    <w:p w:rsidR="006519F4" w:rsidRDefault="006519F4" w:rsidP="006519F4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4322B7">
        <w:rPr>
          <w:sz w:val="26"/>
          <w:szCs w:val="26"/>
        </w:rPr>
        <w:t xml:space="preserve">В </w:t>
      </w:r>
      <w:r>
        <w:rPr>
          <w:sz w:val="26"/>
          <w:szCs w:val="26"/>
        </w:rPr>
        <w:t>Тарусе</w:t>
      </w:r>
      <w:r w:rsidRPr="004322B7">
        <w:rPr>
          <w:sz w:val="26"/>
          <w:szCs w:val="26"/>
        </w:rPr>
        <w:t xml:space="preserve"> существует централизованная система хозяйственно-питьевого водоснабжения, обеспечивающая нужды населения и частично производственные нужды промышленных предприятий. </w:t>
      </w:r>
      <w:r>
        <w:rPr>
          <w:sz w:val="26"/>
          <w:szCs w:val="26"/>
        </w:rPr>
        <w:t>ООО</w:t>
      </w:r>
      <w:r w:rsidRPr="004322B7">
        <w:rPr>
          <w:sz w:val="26"/>
          <w:szCs w:val="26"/>
        </w:rPr>
        <w:t xml:space="preserve"> </w:t>
      </w:r>
      <w:r>
        <w:rPr>
          <w:sz w:val="26"/>
          <w:szCs w:val="26"/>
        </w:rPr>
        <w:t>«Калужский областной водоканал», СКБ КП ИКИ РАН и МУП «</w:t>
      </w:r>
      <w:proofErr w:type="spellStart"/>
      <w:r>
        <w:rPr>
          <w:sz w:val="26"/>
          <w:szCs w:val="26"/>
        </w:rPr>
        <w:t>Тарусажилдорстрой</w:t>
      </w:r>
      <w:proofErr w:type="spellEnd"/>
      <w:r>
        <w:rPr>
          <w:sz w:val="26"/>
          <w:szCs w:val="26"/>
        </w:rPr>
        <w:t>-Заказчик» имеют все возможности для полного обеспечения жителей города Таруса услугами водоснабжения и водоотведения.</w:t>
      </w:r>
    </w:p>
    <w:p w:rsidR="006519F4" w:rsidRPr="004322B7" w:rsidRDefault="006519F4" w:rsidP="006519F4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4322B7">
        <w:rPr>
          <w:sz w:val="26"/>
          <w:szCs w:val="26"/>
        </w:rPr>
        <w:t>Для предоставления указанных услуг используются следующие основные сооружения в</w:t>
      </w:r>
      <w:r w:rsidRPr="004322B7">
        <w:rPr>
          <w:sz w:val="26"/>
          <w:szCs w:val="26"/>
        </w:rPr>
        <w:t>о</w:t>
      </w:r>
      <w:r w:rsidRPr="004322B7">
        <w:rPr>
          <w:sz w:val="26"/>
          <w:szCs w:val="26"/>
        </w:rPr>
        <w:t>доснабжения и водоотведения:</w:t>
      </w:r>
    </w:p>
    <w:p w:rsidR="006519F4" w:rsidRPr="004322B7" w:rsidRDefault="006519F4" w:rsidP="006519F4">
      <w:pPr>
        <w:pStyle w:val="Lbullit"/>
        <w:numPr>
          <w:ilvl w:val="0"/>
          <w:numId w:val="1"/>
        </w:numPr>
        <w:tabs>
          <w:tab w:val="num" w:pos="0"/>
          <w:tab w:val="left" w:pos="992"/>
        </w:tabs>
        <w:spacing w:before="120" w:after="0" w:line="240" w:lineRule="auto"/>
        <w:ind w:left="0" w:firstLine="709"/>
        <w:rPr>
          <w:color w:val="000000"/>
          <w:sz w:val="26"/>
          <w:szCs w:val="26"/>
        </w:rPr>
      </w:pPr>
      <w:r w:rsidRPr="004322B7">
        <w:rPr>
          <w:color w:val="000000"/>
          <w:sz w:val="26"/>
          <w:szCs w:val="26"/>
        </w:rPr>
        <w:t xml:space="preserve">водозаборы </w:t>
      </w:r>
      <w:r>
        <w:rPr>
          <w:color w:val="000000"/>
          <w:sz w:val="26"/>
          <w:szCs w:val="26"/>
        </w:rPr>
        <w:t xml:space="preserve"> из подземных источников в количестве 5 единиц. Протяжённость водопроводных сетей в городе составляет </w:t>
      </w:r>
      <w:smartTag w:uri="urn:schemas-microsoft-com:office:smarttags" w:element="metricconverter">
        <w:smartTagPr>
          <w:attr w:name="ProductID" w:val="49,6 км"/>
        </w:smartTagPr>
        <w:r>
          <w:rPr>
            <w:color w:val="000000"/>
            <w:sz w:val="26"/>
            <w:szCs w:val="26"/>
          </w:rPr>
          <w:t>49,6 км</w:t>
        </w:r>
      </w:smartTag>
      <w:r>
        <w:rPr>
          <w:color w:val="000000"/>
          <w:sz w:val="26"/>
          <w:szCs w:val="26"/>
        </w:rPr>
        <w:t>.</w:t>
      </w:r>
      <w:r w:rsidRPr="0068377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4322B7">
        <w:rPr>
          <w:color w:val="000000"/>
          <w:sz w:val="26"/>
          <w:szCs w:val="26"/>
        </w:rPr>
        <w:t>итьевая вода доставляется потребителям по распределительной сети водопровода, которая включает трубопр</w:t>
      </w:r>
      <w:r w:rsidRPr="004322B7">
        <w:rPr>
          <w:color w:val="000000"/>
          <w:sz w:val="26"/>
          <w:szCs w:val="26"/>
        </w:rPr>
        <w:t>о</w:t>
      </w:r>
      <w:r w:rsidRPr="004322B7">
        <w:rPr>
          <w:color w:val="000000"/>
          <w:sz w:val="26"/>
          <w:szCs w:val="26"/>
        </w:rPr>
        <w:t>вод</w:t>
      </w:r>
      <w:r>
        <w:rPr>
          <w:color w:val="000000"/>
          <w:sz w:val="26"/>
          <w:szCs w:val="26"/>
        </w:rPr>
        <w:t>ы</w:t>
      </w:r>
      <w:r w:rsidRPr="004322B7">
        <w:rPr>
          <w:color w:val="000000"/>
          <w:sz w:val="26"/>
          <w:szCs w:val="26"/>
        </w:rPr>
        <w:t xml:space="preserve"> диаметром от </w:t>
      </w:r>
      <w:smartTag w:uri="urn:schemas-microsoft-com:office:smarttags" w:element="metricconverter">
        <w:smartTagPr>
          <w:attr w:name="ProductID" w:val="50 мм"/>
        </w:smartTagPr>
        <w:r w:rsidRPr="004322B7">
          <w:rPr>
            <w:color w:val="000000"/>
            <w:sz w:val="26"/>
            <w:szCs w:val="26"/>
          </w:rPr>
          <w:t>50 мм</w:t>
        </w:r>
      </w:smartTag>
      <w:r w:rsidRPr="004322B7">
        <w:rPr>
          <w:color w:val="000000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1200 мм"/>
        </w:smartTagPr>
        <w:r w:rsidRPr="004322B7">
          <w:rPr>
            <w:color w:val="000000"/>
            <w:sz w:val="26"/>
            <w:szCs w:val="26"/>
          </w:rPr>
          <w:t>1200 мм</w:t>
        </w:r>
      </w:smartTag>
      <w:r>
        <w:rPr>
          <w:color w:val="000000"/>
          <w:sz w:val="26"/>
          <w:szCs w:val="26"/>
        </w:rPr>
        <w:t>, происходят большие потери из-за нерационального использования воды за счёт высокого износа водопроводных сетей.</w:t>
      </w:r>
      <w:r w:rsidRPr="004322B7">
        <w:rPr>
          <w:color w:val="000000"/>
          <w:sz w:val="26"/>
          <w:szCs w:val="26"/>
        </w:rPr>
        <w:t xml:space="preserve"> </w:t>
      </w:r>
    </w:p>
    <w:p w:rsidR="006519F4" w:rsidRPr="004322B7" w:rsidRDefault="006519F4" w:rsidP="006519F4">
      <w:pPr>
        <w:pStyle w:val="Lbullit"/>
        <w:numPr>
          <w:ilvl w:val="0"/>
          <w:numId w:val="1"/>
        </w:numPr>
        <w:tabs>
          <w:tab w:val="num" w:pos="0"/>
          <w:tab w:val="left" w:pos="992"/>
        </w:tabs>
        <w:spacing w:before="120" w:after="0" w:line="240" w:lineRule="auto"/>
        <w:ind w:left="0" w:firstLine="709"/>
        <w:rPr>
          <w:color w:val="000000"/>
          <w:sz w:val="26"/>
          <w:szCs w:val="26"/>
        </w:rPr>
      </w:pPr>
      <w:r w:rsidRPr="004322B7">
        <w:rPr>
          <w:color w:val="000000"/>
          <w:sz w:val="26"/>
          <w:szCs w:val="26"/>
        </w:rPr>
        <w:t xml:space="preserve">питьевая вода производится и подаётся общей производительностью </w:t>
      </w:r>
      <w:r>
        <w:rPr>
          <w:color w:val="000000"/>
          <w:sz w:val="26"/>
          <w:szCs w:val="26"/>
        </w:rPr>
        <w:t xml:space="preserve">4,7 </w:t>
      </w:r>
      <w:proofErr w:type="spellStart"/>
      <w:r w:rsidRPr="004322B7">
        <w:rPr>
          <w:color w:val="000000"/>
          <w:sz w:val="26"/>
          <w:szCs w:val="26"/>
        </w:rPr>
        <w:t>тыс</w:t>
      </w:r>
      <w:proofErr w:type="gramStart"/>
      <w:r w:rsidRPr="004322B7">
        <w:rPr>
          <w:color w:val="000000"/>
          <w:sz w:val="26"/>
          <w:szCs w:val="26"/>
        </w:rPr>
        <w:t>.к</w:t>
      </w:r>
      <w:proofErr w:type="gramEnd"/>
      <w:r w:rsidRPr="004322B7">
        <w:rPr>
          <w:color w:val="000000"/>
          <w:sz w:val="26"/>
          <w:szCs w:val="26"/>
        </w:rPr>
        <w:t>уб.м</w:t>
      </w:r>
      <w:proofErr w:type="spellEnd"/>
      <w:r w:rsidRPr="004322B7">
        <w:rPr>
          <w:color w:val="000000"/>
          <w:sz w:val="26"/>
          <w:szCs w:val="26"/>
        </w:rPr>
        <w:t xml:space="preserve"> в сутки</w:t>
      </w:r>
    </w:p>
    <w:p w:rsidR="006519F4" w:rsidRPr="004322B7" w:rsidRDefault="006519F4" w:rsidP="006519F4">
      <w:pPr>
        <w:pStyle w:val="Lbullit"/>
        <w:numPr>
          <w:ilvl w:val="0"/>
          <w:numId w:val="1"/>
        </w:numPr>
        <w:tabs>
          <w:tab w:val="num" w:pos="0"/>
          <w:tab w:val="left" w:pos="992"/>
        </w:tabs>
        <w:spacing w:before="120" w:after="0" w:line="240" w:lineRule="auto"/>
        <w:ind w:left="0" w:firstLine="709"/>
        <w:rPr>
          <w:color w:val="000000"/>
          <w:sz w:val="26"/>
          <w:szCs w:val="26"/>
        </w:rPr>
      </w:pPr>
      <w:r w:rsidRPr="004322B7">
        <w:rPr>
          <w:color w:val="000000"/>
          <w:sz w:val="26"/>
          <w:szCs w:val="26"/>
        </w:rPr>
        <w:t>собранные стоки обрабатываются на единых очистных сооружениях канал</w:t>
      </w:r>
      <w:r w:rsidRPr="004322B7">
        <w:rPr>
          <w:color w:val="000000"/>
          <w:sz w:val="26"/>
          <w:szCs w:val="26"/>
        </w:rPr>
        <w:t>и</w:t>
      </w:r>
      <w:r w:rsidRPr="004322B7">
        <w:rPr>
          <w:color w:val="000000"/>
          <w:sz w:val="26"/>
          <w:szCs w:val="26"/>
        </w:rPr>
        <w:t xml:space="preserve">зации (ОСК) мощностью до </w:t>
      </w:r>
      <w:r>
        <w:rPr>
          <w:color w:val="000000"/>
          <w:sz w:val="26"/>
          <w:szCs w:val="26"/>
        </w:rPr>
        <w:t>7</w:t>
      </w:r>
      <w:r w:rsidRPr="004322B7">
        <w:rPr>
          <w:color w:val="000000"/>
          <w:sz w:val="26"/>
          <w:szCs w:val="26"/>
        </w:rPr>
        <w:t xml:space="preserve"> тыс. куб. м в сутки. </w:t>
      </w:r>
    </w:p>
    <w:p w:rsidR="006519F4" w:rsidRDefault="006519F4" w:rsidP="006519F4">
      <w:pPr>
        <w:pStyle w:val="Lbullit"/>
        <w:numPr>
          <w:ilvl w:val="0"/>
          <w:numId w:val="1"/>
        </w:numPr>
        <w:tabs>
          <w:tab w:val="num" w:pos="0"/>
          <w:tab w:val="left" w:pos="992"/>
        </w:tabs>
        <w:spacing w:before="120" w:after="0" w:line="240" w:lineRule="auto"/>
        <w:ind w:left="0" w:firstLine="709"/>
        <w:rPr>
          <w:color w:val="000000"/>
          <w:sz w:val="26"/>
          <w:szCs w:val="26"/>
        </w:rPr>
      </w:pPr>
      <w:r w:rsidRPr="004322B7">
        <w:rPr>
          <w:color w:val="000000"/>
          <w:sz w:val="26"/>
          <w:szCs w:val="26"/>
        </w:rPr>
        <w:t xml:space="preserve">стоки собираются по канализационной сети, протяженность которой составляет </w:t>
      </w:r>
      <w:smartTag w:uri="urn:schemas-microsoft-com:office:smarttags" w:element="metricconverter">
        <w:smartTagPr>
          <w:attr w:name="ProductID" w:val="230,6 км"/>
        </w:smartTagPr>
        <w:r>
          <w:rPr>
            <w:color w:val="000000"/>
            <w:sz w:val="26"/>
            <w:szCs w:val="26"/>
          </w:rPr>
          <w:t>230,6</w:t>
        </w:r>
        <w:r w:rsidRPr="004322B7">
          <w:rPr>
            <w:color w:val="000000"/>
            <w:sz w:val="26"/>
            <w:szCs w:val="26"/>
          </w:rPr>
          <w:t xml:space="preserve"> км</w:t>
        </w:r>
      </w:smartTag>
      <w:r w:rsidRPr="004322B7">
        <w:rPr>
          <w:color w:val="000000"/>
          <w:sz w:val="26"/>
          <w:szCs w:val="26"/>
        </w:rPr>
        <w:t xml:space="preserve"> трубопроводов диаметром от 150 до </w:t>
      </w:r>
      <w:smartTag w:uri="urn:schemas-microsoft-com:office:smarttags" w:element="metricconverter">
        <w:smartTagPr>
          <w:attr w:name="ProductID" w:val="2000 мм"/>
        </w:smartTagPr>
        <w:r w:rsidRPr="004322B7">
          <w:rPr>
            <w:color w:val="000000"/>
            <w:sz w:val="26"/>
            <w:szCs w:val="26"/>
          </w:rPr>
          <w:t>2000 мм</w:t>
        </w:r>
      </w:smartTag>
      <w:r>
        <w:rPr>
          <w:color w:val="000000"/>
          <w:sz w:val="26"/>
          <w:szCs w:val="26"/>
        </w:rPr>
        <w:t>.</w:t>
      </w:r>
      <w:r w:rsidRPr="004322B7">
        <w:rPr>
          <w:color w:val="000000"/>
          <w:sz w:val="26"/>
          <w:szCs w:val="26"/>
        </w:rPr>
        <w:t xml:space="preserve"> </w:t>
      </w:r>
    </w:p>
    <w:p w:rsidR="006519F4" w:rsidRPr="00046BB1" w:rsidRDefault="006519F4" w:rsidP="006519F4">
      <w:pPr>
        <w:spacing w:before="120"/>
        <w:ind w:firstLine="709"/>
        <w:jc w:val="center"/>
        <w:rPr>
          <w:b/>
          <w:bCs/>
          <w:i/>
          <w:iCs/>
        </w:rPr>
      </w:pPr>
      <w:r w:rsidRPr="00046BB1">
        <w:rPr>
          <w:b/>
          <w:bCs/>
          <w:i/>
          <w:iCs/>
        </w:rPr>
        <w:t xml:space="preserve">Утилизация </w:t>
      </w:r>
      <w:r w:rsidRPr="00046BB1">
        <w:rPr>
          <w:b/>
          <w:i/>
        </w:rPr>
        <w:t>твердых бытовых отходов</w:t>
      </w:r>
    </w:p>
    <w:p w:rsidR="006519F4" w:rsidRPr="00046BB1" w:rsidRDefault="006519F4" w:rsidP="006519F4">
      <w:pPr>
        <w:spacing w:before="120"/>
        <w:ind w:firstLine="709"/>
        <w:jc w:val="both"/>
        <w:rPr>
          <w:color w:val="000000"/>
          <w:sz w:val="26"/>
          <w:szCs w:val="26"/>
        </w:rPr>
      </w:pPr>
      <w:proofErr w:type="gramStart"/>
      <w:r w:rsidRPr="00046BB1">
        <w:rPr>
          <w:color w:val="000000"/>
          <w:sz w:val="26"/>
          <w:szCs w:val="26"/>
        </w:rPr>
        <w:t xml:space="preserve">В целях обеспечения надлежащего санитарного и экологического состояния города </w:t>
      </w:r>
      <w:r>
        <w:rPr>
          <w:color w:val="000000"/>
          <w:sz w:val="26"/>
          <w:szCs w:val="26"/>
        </w:rPr>
        <w:t>Таруса</w:t>
      </w:r>
      <w:r w:rsidRPr="00046BB1">
        <w:rPr>
          <w:color w:val="000000"/>
          <w:sz w:val="26"/>
          <w:szCs w:val="26"/>
        </w:rPr>
        <w:t xml:space="preserve">, предотвращения вредного воздействия отходов производства и потребления на здоровье жителей и окружающую природную среду в городе </w:t>
      </w:r>
      <w:r>
        <w:rPr>
          <w:color w:val="000000"/>
          <w:sz w:val="26"/>
          <w:szCs w:val="26"/>
        </w:rPr>
        <w:t>Таруса</w:t>
      </w:r>
      <w:r w:rsidRPr="00046BB1">
        <w:rPr>
          <w:color w:val="000000"/>
          <w:sz w:val="26"/>
          <w:szCs w:val="26"/>
        </w:rPr>
        <w:t xml:space="preserve"> внедрена система сбора, вывоза, утилизации и захоронения отходов потребления, основанная на использовании контейнеров </w:t>
      </w:r>
      <w:r>
        <w:rPr>
          <w:color w:val="000000"/>
          <w:sz w:val="26"/>
          <w:szCs w:val="26"/>
        </w:rPr>
        <w:t xml:space="preserve">и бункеров которые </w:t>
      </w:r>
      <w:r>
        <w:rPr>
          <w:color w:val="000000"/>
          <w:sz w:val="26"/>
          <w:szCs w:val="26"/>
        </w:rPr>
        <w:lastRenderedPageBreak/>
        <w:t>регулярно вывозятся специализированным автотранспортом двух организаций занимающихся обслуживанием жилищного фонда – МУП «</w:t>
      </w:r>
      <w:proofErr w:type="spellStart"/>
      <w:r>
        <w:rPr>
          <w:color w:val="000000"/>
          <w:sz w:val="26"/>
          <w:szCs w:val="26"/>
        </w:rPr>
        <w:t>Тарусажилдорстрой</w:t>
      </w:r>
      <w:proofErr w:type="spellEnd"/>
      <w:r>
        <w:rPr>
          <w:color w:val="000000"/>
          <w:sz w:val="26"/>
          <w:szCs w:val="26"/>
        </w:rPr>
        <w:t>-Заказчик» и филиалом ФГУП «ЖКУ РАН</w:t>
      </w:r>
      <w:proofErr w:type="gramEnd"/>
      <w:r>
        <w:rPr>
          <w:color w:val="000000"/>
          <w:sz w:val="26"/>
          <w:szCs w:val="26"/>
        </w:rPr>
        <w:t xml:space="preserve">» «ТКП». Полигон ТБО в настоящее время имеет лицензию до 2016 года включительно. </w:t>
      </w:r>
      <w:r w:rsidRPr="00046BB1">
        <w:rPr>
          <w:color w:val="000000"/>
          <w:sz w:val="26"/>
          <w:szCs w:val="26"/>
        </w:rPr>
        <w:t>Программой не предусматривается мероприятия по строительству (модернизации) объектов для утилизации ТБО.</w:t>
      </w:r>
    </w:p>
    <w:p w:rsidR="006519F4" w:rsidRPr="00183D1C" w:rsidRDefault="006519F4" w:rsidP="006519F4">
      <w:pPr>
        <w:spacing w:before="120"/>
        <w:jc w:val="center"/>
        <w:rPr>
          <w:iCs/>
          <w:color w:val="000000"/>
          <w:sz w:val="26"/>
          <w:szCs w:val="26"/>
        </w:rPr>
      </w:pPr>
      <w:r w:rsidRPr="004322B7">
        <w:rPr>
          <w:b/>
          <w:sz w:val="26"/>
          <w:szCs w:val="26"/>
        </w:rPr>
        <w:t>Основные цели, задачи и сроки реализации Программы</w:t>
      </w:r>
    </w:p>
    <w:p w:rsidR="006519F4" w:rsidRPr="004322B7" w:rsidRDefault="006519F4" w:rsidP="006519F4">
      <w:pPr>
        <w:jc w:val="center"/>
        <w:rPr>
          <w:sz w:val="26"/>
          <w:szCs w:val="26"/>
        </w:rPr>
      </w:pPr>
    </w:p>
    <w:p w:rsidR="006519F4" w:rsidRPr="004322B7" w:rsidRDefault="006519F4" w:rsidP="006519F4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B4610D"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>П</w:t>
      </w:r>
      <w:r w:rsidRPr="00B4610D">
        <w:rPr>
          <w:sz w:val="26"/>
          <w:szCs w:val="26"/>
        </w:rPr>
        <w:t>рограммы является обеспечение комфортных условий проживания населения города, в том числе оптимизация, развитие и модернизация коммунальных систем теплоснабжения, электроснабжения, водоснабжения и водоотведения. Условием достижения цели является решение следующих осно</w:t>
      </w:r>
      <w:r w:rsidRPr="00B4610D">
        <w:rPr>
          <w:sz w:val="26"/>
          <w:szCs w:val="26"/>
        </w:rPr>
        <w:t>в</w:t>
      </w:r>
      <w:r w:rsidRPr="00B4610D">
        <w:rPr>
          <w:sz w:val="26"/>
          <w:szCs w:val="26"/>
        </w:rPr>
        <w:t>ных</w:t>
      </w:r>
      <w:r w:rsidRPr="004322B7">
        <w:rPr>
          <w:sz w:val="26"/>
          <w:szCs w:val="26"/>
        </w:rPr>
        <w:t xml:space="preserve"> задач:</w:t>
      </w:r>
    </w:p>
    <w:p w:rsidR="006519F4" w:rsidRPr="004322B7" w:rsidRDefault="006519F4" w:rsidP="006519F4">
      <w:pPr>
        <w:pStyle w:val="ConsNonformat"/>
        <w:widowControl/>
        <w:tabs>
          <w:tab w:val="left" w:pos="992"/>
          <w:tab w:val="right" w:pos="7287"/>
        </w:tabs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2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4322B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беспечение развития жилищного,</w:t>
      </w:r>
      <w:r w:rsidRPr="004322B7">
        <w:rPr>
          <w:rFonts w:ascii="Times New Roman" w:hAnsi="Times New Roman" w:cs="Times New Roman"/>
          <w:sz w:val="26"/>
          <w:szCs w:val="26"/>
        </w:rPr>
        <w:t xml:space="preserve"> промышленного строительства</w:t>
      </w:r>
      <w:r>
        <w:rPr>
          <w:rFonts w:ascii="Times New Roman" w:hAnsi="Times New Roman" w:cs="Times New Roman"/>
          <w:sz w:val="26"/>
          <w:szCs w:val="26"/>
        </w:rPr>
        <w:t>, строительства объектов соцкультбыта</w:t>
      </w:r>
      <w:r w:rsidRPr="004322B7">
        <w:rPr>
          <w:rFonts w:ascii="Times New Roman" w:hAnsi="Times New Roman" w:cs="Times New Roman"/>
          <w:sz w:val="26"/>
          <w:szCs w:val="26"/>
        </w:rPr>
        <w:t xml:space="preserve"> в городе </w:t>
      </w:r>
      <w:r>
        <w:rPr>
          <w:rFonts w:ascii="Times New Roman" w:hAnsi="Times New Roman" w:cs="Times New Roman"/>
          <w:sz w:val="26"/>
          <w:szCs w:val="26"/>
        </w:rPr>
        <w:t>Таруса;</w:t>
      </w:r>
    </w:p>
    <w:p w:rsidR="006519F4" w:rsidRPr="004322B7" w:rsidRDefault="006519F4" w:rsidP="006519F4">
      <w:pPr>
        <w:pStyle w:val="ConsNonformat"/>
        <w:widowControl/>
        <w:tabs>
          <w:tab w:val="left" w:pos="992"/>
          <w:tab w:val="right" w:pos="7287"/>
        </w:tabs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2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4322B7">
        <w:rPr>
          <w:rFonts w:ascii="Times New Roman" w:hAnsi="Times New Roman" w:cs="Times New Roman"/>
          <w:sz w:val="26"/>
          <w:szCs w:val="26"/>
        </w:rPr>
        <w:t xml:space="preserve">строительство и модернизация системы коммунальной инфраструктуры города </w:t>
      </w:r>
      <w:r>
        <w:rPr>
          <w:rFonts w:ascii="Times New Roman" w:hAnsi="Times New Roman" w:cs="Times New Roman"/>
          <w:sz w:val="26"/>
          <w:szCs w:val="26"/>
        </w:rPr>
        <w:t>Таруса;</w:t>
      </w:r>
    </w:p>
    <w:p w:rsidR="006519F4" w:rsidRPr="004322B7" w:rsidRDefault="006519F4" w:rsidP="006519F4">
      <w:pPr>
        <w:pStyle w:val="ConsNonformat"/>
        <w:widowControl/>
        <w:tabs>
          <w:tab w:val="left" w:pos="992"/>
          <w:tab w:val="right" w:pos="7287"/>
        </w:tabs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2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4322B7">
        <w:rPr>
          <w:rFonts w:ascii="Times New Roman" w:hAnsi="Times New Roman" w:cs="Times New Roman"/>
          <w:sz w:val="26"/>
          <w:szCs w:val="26"/>
        </w:rPr>
        <w:t>повышение качества предоставляемых коммунальных услуг потребителям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19F4" w:rsidRPr="004322B7" w:rsidRDefault="006519F4" w:rsidP="006519F4">
      <w:pPr>
        <w:pStyle w:val="ConsNonformat"/>
        <w:widowControl/>
        <w:tabs>
          <w:tab w:val="left" w:pos="720"/>
          <w:tab w:val="left" w:pos="992"/>
          <w:tab w:val="right" w:pos="7287"/>
        </w:tabs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2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4322B7">
        <w:rPr>
          <w:rFonts w:ascii="Times New Roman" w:hAnsi="Times New Roman" w:cs="Times New Roman"/>
          <w:sz w:val="26"/>
          <w:szCs w:val="26"/>
        </w:rPr>
        <w:t>улучшение состояния окружающей среды, экологическая безопасность развития города, создание благоприятных условий для проживания горожан.</w:t>
      </w:r>
    </w:p>
    <w:p w:rsidR="006519F4" w:rsidRPr="004322B7" w:rsidRDefault="006519F4" w:rsidP="006519F4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4322B7">
        <w:rPr>
          <w:sz w:val="26"/>
          <w:szCs w:val="26"/>
        </w:rPr>
        <w:t>Сроки реал</w:t>
      </w:r>
      <w:r w:rsidRPr="004322B7">
        <w:rPr>
          <w:sz w:val="26"/>
          <w:szCs w:val="26"/>
        </w:rPr>
        <w:t>и</w:t>
      </w:r>
      <w:r w:rsidRPr="004322B7">
        <w:rPr>
          <w:sz w:val="26"/>
          <w:szCs w:val="26"/>
        </w:rPr>
        <w:t xml:space="preserve">зации: </w:t>
      </w:r>
      <w:r>
        <w:rPr>
          <w:sz w:val="26"/>
          <w:szCs w:val="26"/>
        </w:rPr>
        <w:t>2012-2018 гг</w:t>
      </w:r>
      <w:proofErr w:type="gramStart"/>
      <w:r>
        <w:rPr>
          <w:sz w:val="26"/>
          <w:szCs w:val="26"/>
        </w:rPr>
        <w:t>.</w:t>
      </w:r>
      <w:r w:rsidRPr="004322B7">
        <w:rPr>
          <w:sz w:val="26"/>
          <w:szCs w:val="26"/>
        </w:rPr>
        <w:t>.</w:t>
      </w:r>
      <w:proofErr w:type="gramEnd"/>
    </w:p>
    <w:p w:rsidR="006519F4" w:rsidRPr="004322B7" w:rsidRDefault="006519F4" w:rsidP="006519F4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4322B7">
        <w:rPr>
          <w:sz w:val="26"/>
          <w:szCs w:val="26"/>
        </w:rPr>
        <w:t xml:space="preserve">В рамках реализации данной Программы в соответствии со стратегическими приоритетами развития города </w:t>
      </w:r>
      <w:r>
        <w:rPr>
          <w:sz w:val="26"/>
          <w:szCs w:val="26"/>
        </w:rPr>
        <w:t>Таруса</w:t>
      </w:r>
      <w:r w:rsidRPr="004322B7">
        <w:rPr>
          <w:sz w:val="26"/>
          <w:szCs w:val="26"/>
        </w:rPr>
        <w:t>, основными направлениями сохранения и разв</w:t>
      </w:r>
      <w:r w:rsidRPr="004322B7">
        <w:rPr>
          <w:sz w:val="26"/>
          <w:szCs w:val="26"/>
        </w:rPr>
        <w:t>и</w:t>
      </w:r>
      <w:r w:rsidRPr="004322B7">
        <w:rPr>
          <w:sz w:val="26"/>
          <w:szCs w:val="26"/>
        </w:rPr>
        <w:t xml:space="preserve">тия инженерной инфраструктуры, </w:t>
      </w:r>
      <w:proofErr w:type="gramStart"/>
      <w:r w:rsidRPr="004322B7">
        <w:rPr>
          <w:sz w:val="26"/>
          <w:szCs w:val="26"/>
        </w:rPr>
        <w:t>будет осуществляться мониторинг проведенных мероприятий и на основе этого</w:t>
      </w:r>
      <w:proofErr w:type="gramEnd"/>
      <w:r>
        <w:rPr>
          <w:sz w:val="26"/>
          <w:szCs w:val="26"/>
        </w:rPr>
        <w:t xml:space="preserve"> будет</w:t>
      </w:r>
      <w:r w:rsidRPr="004322B7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ть</w:t>
      </w:r>
      <w:r w:rsidRPr="004322B7">
        <w:rPr>
          <w:sz w:val="26"/>
          <w:szCs w:val="26"/>
        </w:rPr>
        <w:t xml:space="preserve">ся корректировка мероприятий </w:t>
      </w:r>
      <w:r>
        <w:rPr>
          <w:sz w:val="26"/>
          <w:szCs w:val="26"/>
        </w:rPr>
        <w:t>П</w:t>
      </w:r>
      <w:r w:rsidRPr="004322B7">
        <w:rPr>
          <w:sz w:val="26"/>
          <w:szCs w:val="26"/>
        </w:rPr>
        <w:t>рограммы.</w:t>
      </w:r>
    </w:p>
    <w:p w:rsidR="006519F4" w:rsidRPr="0038426B" w:rsidRDefault="006519F4" w:rsidP="006519F4">
      <w:pPr>
        <w:spacing w:before="120"/>
        <w:ind w:firstLine="540"/>
        <w:jc w:val="both"/>
        <w:rPr>
          <w:sz w:val="26"/>
          <w:szCs w:val="26"/>
        </w:rPr>
      </w:pPr>
      <w:r w:rsidRPr="0038426B">
        <w:rPr>
          <w:sz w:val="26"/>
          <w:szCs w:val="26"/>
        </w:rPr>
        <w:t xml:space="preserve">Изменения в Программе и в сроках ее реализации могут быть пересмотрены по предложению организации коммунального комплекса, </w:t>
      </w:r>
      <w:r>
        <w:rPr>
          <w:sz w:val="26"/>
          <w:szCs w:val="26"/>
        </w:rPr>
        <w:t>администрации</w:t>
      </w:r>
      <w:r w:rsidRPr="0038426B">
        <w:rPr>
          <w:sz w:val="26"/>
          <w:szCs w:val="26"/>
        </w:rPr>
        <w:t xml:space="preserve"> города. </w:t>
      </w:r>
    </w:p>
    <w:p w:rsidR="006519F4" w:rsidRDefault="006519F4" w:rsidP="006519F4">
      <w:pPr>
        <w:pStyle w:val="1"/>
        <w:spacing w:before="120"/>
        <w:jc w:val="center"/>
        <w:rPr>
          <w:sz w:val="26"/>
          <w:szCs w:val="26"/>
        </w:rPr>
      </w:pPr>
      <w:r w:rsidRPr="004322B7">
        <w:rPr>
          <w:sz w:val="26"/>
          <w:szCs w:val="26"/>
        </w:rPr>
        <w:br w:type="page"/>
      </w:r>
      <w:r w:rsidRPr="004322B7">
        <w:rPr>
          <w:sz w:val="26"/>
          <w:szCs w:val="26"/>
        </w:rPr>
        <w:lastRenderedPageBreak/>
        <w:t>Система программных мероприятий</w:t>
      </w:r>
    </w:p>
    <w:p w:rsidR="006519F4" w:rsidRPr="00A15942" w:rsidRDefault="006519F4" w:rsidP="006519F4"/>
    <w:p w:rsidR="006519F4" w:rsidRPr="00A15942" w:rsidRDefault="006519F4" w:rsidP="006519F4"/>
    <w:p w:rsidR="006519F4" w:rsidRPr="004322B7" w:rsidRDefault="006519F4" w:rsidP="006519F4">
      <w:pPr>
        <w:numPr>
          <w:ilvl w:val="0"/>
          <w:numId w:val="8"/>
        </w:numPr>
        <w:spacing w:before="120"/>
        <w:jc w:val="center"/>
        <w:rPr>
          <w:b/>
          <w:i/>
          <w:sz w:val="26"/>
          <w:szCs w:val="26"/>
        </w:rPr>
      </w:pPr>
      <w:r w:rsidRPr="004322B7">
        <w:rPr>
          <w:b/>
          <w:i/>
          <w:sz w:val="26"/>
          <w:szCs w:val="26"/>
        </w:rPr>
        <w:t>Организационные мероприятия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0"/>
        <w:gridCol w:w="2160"/>
      </w:tblGrid>
      <w:tr w:rsidR="006519F4" w:rsidRPr="00AF16D2" w:rsidTr="00D62220">
        <w:trPr>
          <w:trHeight w:val="478"/>
        </w:trPr>
        <w:tc>
          <w:tcPr>
            <w:tcW w:w="720" w:type="dxa"/>
            <w:vAlign w:val="center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100" w:type="dxa"/>
            <w:vAlign w:val="center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6519F4" w:rsidRPr="00AF16D2" w:rsidRDefault="006519F4" w:rsidP="00D62220">
            <w:pPr>
              <w:ind w:right="-108"/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Ответственный</w:t>
            </w:r>
          </w:p>
        </w:tc>
      </w:tr>
      <w:tr w:rsidR="006519F4" w:rsidRPr="00AF16D2" w:rsidTr="00D62220">
        <w:trPr>
          <w:trHeight w:val="1070"/>
        </w:trPr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1.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Выдача технических заданий на разработку инвестиционных программ организаций коммунального комплекса по развитию коммунальной инфраструктуры города</w:t>
            </w:r>
          </w:p>
        </w:tc>
        <w:tc>
          <w:tcPr>
            <w:tcW w:w="2160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Таруса»</w:t>
            </w:r>
          </w:p>
        </w:tc>
      </w:tr>
      <w:tr w:rsidR="006519F4" w:rsidRPr="00AF16D2" w:rsidTr="00D62220"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2.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Разработка инвестиционных </w:t>
            </w:r>
            <w:proofErr w:type="gramStart"/>
            <w:r w:rsidRPr="00AF16D2">
              <w:rPr>
                <w:sz w:val="26"/>
                <w:szCs w:val="26"/>
              </w:rPr>
              <w:t>программ развития системы коммунальной инфраструктуры города</w:t>
            </w:r>
            <w:proofErr w:type="gramEnd"/>
          </w:p>
        </w:tc>
        <w:tc>
          <w:tcPr>
            <w:tcW w:w="2160" w:type="dxa"/>
          </w:tcPr>
          <w:p w:rsidR="006519F4" w:rsidRPr="00AF16D2" w:rsidRDefault="006519F4" w:rsidP="00D62220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Организации коммунального хозяйства</w:t>
            </w:r>
          </w:p>
        </w:tc>
      </w:tr>
      <w:tr w:rsidR="006519F4" w:rsidRPr="00AF16D2" w:rsidTr="00D62220">
        <w:trPr>
          <w:trHeight w:val="2136"/>
        </w:trPr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3.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Расчет финансовых потребностей по инвестиционной программе, надбавок и тарифов:</w:t>
            </w:r>
          </w:p>
          <w:p w:rsidR="006519F4" w:rsidRPr="00AF16D2" w:rsidRDefault="006519F4" w:rsidP="00D62220">
            <w:pPr>
              <w:ind w:left="253" w:hanging="253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- надбавки к ценам (тарифам) для потребителей;</w:t>
            </w:r>
          </w:p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- надбавки к тарифам на товары и услуги организаций коммунального комплекса;</w:t>
            </w:r>
          </w:p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- тарифа на подключение к системе коммунальной инфраструктуры;</w:t>
            </w:r>
          </w:p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- тарифа организации коммуна</w:t>
            </w:r>
            <w:r>
              <w:rPr>
                <w:sz w:val="26"/>
                <w:szCs w:val="26"/>
              </w:rPr>
              <w:t>льного комплекса на подключение</w:t>
            </w:r>
          </w:p>
        </w:tc>
        <w:tc>
          <w:tcPr>
            <w:tcW w:w="2160" w:type="dxa"/>
          </w:tcPr>
          <w:p w:rsidR="006519F4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Таруса»</w:t>
            </w:r>
          </w:p>
          <w:p w:rsidR="006519F4" w:rsidRPr="00A1594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Организации коммунального хозяйства</w:t>
            </w:r>
          </w:p>
        </w:tc>
      </w:tr>
      <w:tr w:rsidR="006519F4" w:rsidRPr="00AF16D2" w:rsidTr="00D62220">
        <w:trPr>
          <w:trHeight w:val="713"/>
        </w:trPr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4.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Анализ доступности для потребителей товаров и услуг организаций коммунального комплекса</w:t>
            </w:r>
          </w:p>
        </w:tc>
        <w:tc>
          <w:tcPr>
            <w:tcW w:w="2160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</w:t>
            </w:r>
            <w:r w:rsidRPr="00AF16D2">
              <w:rPr>
                <w:sz w:val="26"/>
                <w:szCs w:val="26"/>
              </w:rPr>
              <w:t xml:space="preserve"> </w:t>
            </w:r>
          </w:p>
        </w:tc>
      </w:tr>
      <w:tr w:rsidR="006519F4" w:rsidRPr="00AF16D2" w:rsidTr="00D62220">
        <w:trPr>
          <w:trHeight w:val="792"/>
        </w:trPr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5.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Утверждение инвестиционных программ, установление надбавок к ценам (тарифам) для потребителей</w:t>
            </w:r>
          </w:p>
        </w:tc>
        <w:tc>
          <w:tcPr>
            <w:tcW w:w="2160" w:type="dxa"/>
          </w:tcPr>
          <w:p w:rsidR="006519F4" w:rsidRDefault="006519F4" w:rsidP="00D6222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Городская Дума</w:t>
            </w:r>
          </w:p>
          <w:p w:rsidR="006519F4" w:rsidRPr="00AF16D2" w:rsidRDefault="006519F4" w:rsidP="00D6222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«Город Таруса»</w:t>
            </w:r>
            <w:r w:rsidRPr="00AF16D2">
              <w:rPr>
                <w:sz w:val="26"/>
                <w:szCs w:val="26"/>
              </w:rPr>
              <w:t xml:space="preserve"> </w:t>
            </w:r>
          </w:p>
        </w:tc>
      </w:tr>
      <w:tr w:rsidR="006519F4" w:rsidRPr="00AF16D2" w:rsidTr="00D62220">
        <w:trPr>
          <w:trHeight w:val="1156"/>
        </w:trPr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6.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Установление надбавок к тарифам на товары и услуги организаций коммунального комплекса, тарифа на подключение к системе коммунальной инфраструктуры и тарифа организации коммунального комплекса на подключение</w:t>
            </w:r>
          </w:p>
        </w:tc>
        <w:tc>
          <w:tcPr>
            <w:tcW w:w="2160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</w:t>
            </w:r>
          </w:p>
        </w:tc>
      </w:tr>
      <w:tr w:rsidR="006519F4" w:rsidRPr="00AF16D2" w:rsidTr="00D62220"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7.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Заключение договора между </w:t>
            </w:r>
            <w:r>
              <w:rPr>
                <w:sz w:val="26"/>
                <w:szCs w:val="26"/>
              </w:rPr>
              <w:t>администрацией городского поселения «Город Таруса»</w:t>
            </w:r>
            <w:r w:rsidRPr="00AF16D2">
              <w:rPr>
                <w:sz w:val="26"/>
                <w:szCs w:val="26"/>
              </w:rPr>
              <w:t xml:space="preserve"> и организациями коммунального хозяйства, определяющего условия реа</w:t>
            </w:r>
            <w:r>
              <w:rPr>
                <w:sz w:val="26"/>
                <w:szCs w:val="26"/>
              </w:rPr>
              <w:t>лизации инвестиционных программ</w:t>
            </w:r>
            <w:r w:rsidRPr="00AF16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</w:t>
            </w:r>
            <w:r w:rsidRPr="00AF16D2">
              <w:rPr>
                <w:sz w:val="26"/>
                <w:szCs w:val="26"/>
              </w:rPr>
              <w:t xml:space="preserve"> организации коммунального хозяйства</w:t>
            </w:r>
          </w:p>
        </w:tc>
      </w:tr>
      <w:tr w:rsidR="006519F4" w:rsidRPr="00AF16D2" w:rsidTr="00D62220"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Заключение договоров с потребителями товаров и услуг организаций коммунального комплекса</w:t>
            </w:r>
          </w:p>
        </w:tc>
        <w:tc>
          <w:tcPr>
            <w:tcW w:w="2160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Организации коммунального хозяйства</w:t>
            </w:r>
          </w:p>
        </w:tc>
      </w:tr>
      <w:tr w:rsidR="006519F4" w:rsidRPr="00AF16D2" w:rsidTr="00D62220">
        <w:trPr>
          <w:trHeight w:val="360"/>
        </w:trPr>
        <w:tc>
          <w:tcPr>
            <w:tcW w:w="72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9.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Мониторинг исполнения инвестиционных программ</w:t>
            </w:r>
          </w:p>
        </w:tc>
        <w:tc>
          <w:tcPr>
            <w:tcW w:w="2160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</w:t>
            </w:r>
          </w:p>
        </w:tc>
      </w:tr>
      <w:tr w:rsidR="006519F4" w:rsidRPr="00AF16D2" w:rsidTr="00D62220">
        <w:trPr>
          <w:trHeight w:val="579"/>
        </w:trPr>
        <w:tc>
          <w:tcPr>
            <w:tcW w:w="720" w:type="dxa"/>
          </w:tcPr>
          <w:p w:rsidR="006519F4" w:rsidRPr="00AF16D2" w:rsidRDefault="006519F4" w:rsidP="00D62220">
            <w:pPr>
              <w:ind w:right="-108"/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8100" w:type="dxa"/>
          </w:tcPr>
          <w:p w:rsidR="006519F4" w:rsidRPr="00AF16D2" w:rsidRDefault="006519F4" w:rsidP="00D62220">
            <w:pPr>
              <w:rPr>
                <w:sz w:val="26"/>
                <w:szCs w:val="26"/>
              </w:rPr>
            </w:pPr>
            <w:r w:rsidRPr="00AF16D2">
              <w:rPr>
                <w:sz w:val="26"/>
                <w:szCs w:val="26"/>
              </w:rPr>
              <w:t>Публикация информации о тарифах и надбавках, инвестиционных программах и результатах мониторинга их выполнения</w:t>
            </w:r>
          </w:p>
        </w:tc>
        <w:tc>
          <w:tcPr>
            <w:tcW w:w="2160" w:type="dxa"/>
          </w:tcPr>
          <w:p w:rsidR="006519F4" w:rsidRPr="00AF16D2" w:rsidRDefault="006519F4" w:rsidP="00D62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«Город Таруса</w:t>
            </w:r>
          </w:p>
        </w:tc>
      </w:tr>
    </w:tbl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.Планируемые мероприятия по  водоснабжению.</w:t>
      </w: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20"/>
        <w:gridCol w:w="1035"/>
        <w:gridCol w:w="1080"/>
        <w:gridCol w:w="1080"/>
        <w:gridCol w:w="1080"/>
        <w:gridCol w:w="1087"/>
        <w:gridCol w:w="1080"/>
        <w:gridCol w:w="1080"/>
      </w:tblGrid>
      <w:tr w:rsidR="006519F4" w:rsidTr="00D622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78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b/>
                <w:i/>
                <w:sz w:val="26"/>
                <w:szCs w:val="26"/>
              </w:rPr>
              <w:t>/п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 работ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22" w:type="dxa"/>
            <w:gridSpan w:val="7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Период реализации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8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2012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2014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2015</w:t>
            </w:r>
          </w:p>
        </w:tc>
        <w:tc>
          <w:tcPr>
            <w:tcW w:w="1087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2016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2017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2018</w:t>
            </w: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Строительство скважины (район б/о «Серебряный век) – 70 </w:t>
            </w:r>
            <w:proofErr w:type="spellStart"/>
            <w:r>
              <w:rPr>
                <w:b/>
                <w:i/>
                <w:sz w:val="26"/>
                <w:szCs w:val="26"/>
              </w:rPr>
              <w:t>тыс</w:t>
            </w:r>
            <w:proofErr w:type="gramStart"/>
            <w:r>
              <w:rPr>
                <w:b/>
                <w:i/>
                <w:sz w:val="26"/>
                <w:szCs w:val="26"/>
              </w:rPr>
              <w:t>.к</w:t>
            </w:r>
            <w:proofErr w:type="gramEnd"/>
            <w:r>
              <w:rPr>
                <w:b/>
                <w:i/>
                <w:sz w:val="26"/>
                <w:szCs w:val="26"/>
              </w:rPr>
              <w:t>уб.м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7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Водопровода (район «Яблоневого сада)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7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 скважины (район «Лесничество»)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- 70 </w:t>
            </w:r>
            <w:proofErr w:type="spellStart"/>
            <w:r>
              <w:rPr>
                <w:b/>
                <w:i/>
                <w:sz w:val="26"/>
                <w:szCs w:val="26"/>
              </w:rPr>
              <w:t>тыс</w:t>
            </w:r>
            <w:proofErr w:type="gramStart"/>
            <w:r>
              <w:rPr>
                <w:b/>
                <w:i/>
                <w:sz w:val="26"/>
                <w:szCs w:val="26"/>
              </w:rPr>
              <w:t>.к</w:t>
            </w:r>
            <w:proofErr w:type="gramEnd"/>
            <w:r>
              <w:rPr>
                <w:b/>
                <w:i/>
                <w:sz w:val="26"/>
                <w:szCs w:val="26"/>
              </w:rPr>
              <w:t>уб.м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7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Водопроводных сетей для хлебопекарни –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b/>
                  <w:i/>
                  <w:sz w:val="26"/>
                  <w:szCs w:val="26"/>
                </w:rPr>
                <w:t>0,5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265B6F" w:rsidRDefault="006519F4" w:rsidP="00D62220">
            <w:pPr>
              <w:rPr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r w:rsidRPr="006E2F06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7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Капитальный ремонт водопроводных сетей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6E2F06">
                <w:rPr>
                  <w:b/>
                  <w:i/>
                  <w:sz w:val="26"/>
                  <w:szCs w:val="26"/>
                </w:rPr>
                <w:t>0,5 км</w:t>
              </w:r>
            </w:smartTag>
          </w:p>
        </w:tc>
        <w:tc>
          <w:tcPr>
            <w:tcW w:w="1080" w:type="dxa"/>
          </w:tcPr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6E2F06">
                <w:rPr>
                  <w:b/>
                  <w:i/>
                  <w:sz w:val="26"/>
                  <w:szCs w:val="26"/>
                </w:rPr>
                <w:t>0,5 км</w:t>
              </w:r>
            </w:smartTag>
          </w:p>
        </w:tc>
        <w:tc>
          <w:tcPr>
            <w:tcW w:w="1080" w:type="dxa"/>
          </w:tcPr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6E2F06">
                <w:rPr>
                  <w:b/>
                  <w:i/>
                  <w:sz w:val="26"/>
                  <w:szCs w:val="26"/>
                </w:rPr>
                <w:t>0,8 км</w:t>
              </w:r>
            </w:smartTag>
          </w:p>
        </w:tc>
        <w:tc>
          <w:tcPr>
            <w:tcW w:w="1080" w:type="dxa"/>
          </w:tcPr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6E2F06">
                <w:rPr>
                  <w:b/>
                  <w:i/>
                  <w:sz w:val="26"/>
                  <w:szCs w:val="26"/>
                </w:rPr>
                <w:t>0,8 км</w:t>
              </w:r>
            </w:smartTag>
          </w:p>
        </w:tc>
        <w:tc>
          <w:tcPr>
            <w:tcW w:w="1087" w:type="dxa"/>
          </w:tcPr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6E2F06">
                <w:rPr>
                  <w:b/>
                  <w:i/>
                  <w:sz w:val="26"/>
                  <w:szCs w:val="26"/>
                </w:rPr>
                <w:t>0,8 км</w:t>
              </w:r>
            </w:smartTag>
          </w:p>
        </w:tc>
        <w:tc>
          <w:tcPr>
            <w:tcW w:w="1080" w:type="dxa"/>
          </w:tcPr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6E2F06">
                <w:rPr>
                  <w:b/>
                  <w:i/>
                  <w:sz w:val="26"/>
                  <w:szCs w:val="26"/>
                </w:rPr>
                <w:t>0,8 км</w:t>
              </w:r>
            </w:smartTag>
          </w:p>
        </w:tc>
        <w:tc>
          <w:tcPr>
            <w:tcW w:w="1080" w:type="dxa"/>
          </w:tcPr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6E2F06">
                <w:rPr>
                  <w:b/>
                  <w:i/>
                  <w:sz w:val="26"/>
                  <w:szCs w:val="26"/>
                </w:rPr>
                <w:t>0,8 км</w:t>
              </w:r>
            </w:smartTag>
          </w:p>
        </w:tc>
      </w:tr>
    </w:tbl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Планируемые мероприятия по водоотведению.</w:t>
      </w: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520"/>
        <w:gridCol w:w="1080"/>
        <w:gridCol w:w="1080"/>
        <w:gridCol w:w="1080"/>
        <w:gridCol w:w="1080"/>
        <w:gridCol w:w="1042"/>
        <w:gridCol w:w="1080"/>
        <w:gridCol w:w="1080"/>
      </w:tblGrid>
      <w:tr w:rsidR="006519F4" w:rsidTr="00D622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8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b/>
                <w:i/>
                <w:sz w:val="26"/>
                <w:szCs w:val="26"/>
              </w:rPr>
              <w:t>/п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Виды работ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22" w:type="dxa"/>
            <w:gridSpan w:val="7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Период реализации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78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2012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2014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2015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2016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2017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2018</w:t>
            </w: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Ремонт канализационных сетей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b/>
                  <w:i/>
                  <w:sz w:val="26"/>
                  <w:szCs w:val="26"/>
                </w:rPr>
                <w:t>0,2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b/>
                  <w:i/>
                  <w:sz w:val="26"/>
                  <w:szCs w:val="26"/>
                </w:rPr>
                <w:t>0,2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b/>
                  <w:i/>
                  <w:sz w:val="26"/>
                  <w:szCs w:val="26"/>
                </w:rPr>
                <w:t>0,2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b/>
                  <w:i/>
                  <w:sz w:val="26"/>
                  <w:szCs w:val="26"/>
                </w:rPr>
                <w:t>0,2 км</w:t>
              </w:r>
            </w:smartTag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b/>
                  <w:i/>
                  <w:sz w:val="26"/>
                  <w:szCs w:val="26"/>
                </w:rPr>
                <w:t>0,2 км</w:t>
              </w:r>
            </w:smartTag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b/>
                  <w:i/>
                  <w:sz w:val="26"/>
                  <w:szCs w:val="26"/>
                </w:rPr>
                <w:t>0,3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 Планируемые мероприятия по теплоснабжению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7"/>
        <w:gridCol w:w="2513"/>
        <w:gridCol w:w="7"/>
        <w:gridCol w:w="1073"/>
        <w:gridCol w:w="7"/>
        <w:gridCol w:w="1073"/>
        <w:gridCol w:w="7"/>
        <w:gridCol w:w="1073"/>
        <w:gridCol w:w="7"/>
        <w:gridCol w:w="1073"/>
        <w:gridCol w:w="7"/>
        <w:gridCol w:w="1035"/>
        <w:gridCol w:w="1080"/>
        <w:gridCol w:w="1080"/>
      </w:tblGrid>
      <w:tr w:rsidR="006519F4" w:rsidTr="00D622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8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b/>
                <w:i/>
                <w:sz w:val="26"/>
                <w:szCs w:val="26"/>
              </w:rPr>
              <w:t>/п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Виды работ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22" w:type="dxa"/>
            <w:gridSpan w:val="1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Период реализации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78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2012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2014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2015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2016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2017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2018</w:t>
            </w: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Ремонт сетей теплоснабжения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b/>
                  <w:i/>
                  <w:sz w:val="26"/>
                  <w:szCs w:val="26"/>
                </w:rPr>
                <w:t>0,5 км</w:t>
              </w:r>
            </w:smartTag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0,5км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 км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 км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0,5км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 км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 км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Строительство </w:t>
            </w:r>
            <w:proofErr w:type="gramStart"/>
            <w:r>
              <w:rPr>
                <w:b/>
                <w:i/>
                <w:sz w:val="26"/>
                <w:szCs w:val="26"/>
              </w:rPr>
              <w:t>модульной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газовой котельной-7,2 Мвт.</w:t>
            </w: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  <w:r w:rsidRPr="006E2F06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85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 газовой котельной для хлебопекарни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 .Планируемые мероприятия по электроснабжению.</w:t>
      </w: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7"/>
        <w:gridCol w:w="2513"/>
        <w:gridCol w:w="7"/>
        <w:gridCol w:w="1073"/>
        <w:gridCol w:w="7"/>
        <w:gridCol w:w="1073"/>
        <w:gridCol w:w="7"/>
        <w:gridCol w:w="1073"/>
        <w:gridCol w:w="7"/>
        <w:gridCol w:w="1073"/>
        <w:gridCol w:w="7"/>
        <w:gridCol w:w="1035"/>
        <w:gridCol w:w="1080"/>
        <w:gridCol w:w="1080"/>
      </w:tblGrid>
      <w:tr w:rsidR="006519F4" w:rsidTr="00D622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8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b/>
                <w:i/>
                <w:sz w:val="26"/>
                <w:szCs w:val="26"/>
              </w:rPr>
              <w:t>/п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Виды работ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22" w:type="dxa"/>
            <w:gridSpan w:val="1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Период реализации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78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2012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2014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2015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2016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2017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2018</w:t>
            </w: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 ВЛ-10 КВт.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ТП-250 </w:t>
            </w:r>
            <w:proofErr w:type="spellStart"/>
            <w:r>
              <w:rPr>
                <w:b/>
                <w:i/>
                <w:sz w:val="26"/>
                <w:szCs w:val="26"/>
              </w:rPr>
              <w:t>Ква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i/>
                <w:sz w:val="26"/>
                <w:szCs w:val="26"/>
              </w:rPr>
              <w:t xml:space="preserve">( </w:t>
            </w:r>
            <w:proofErr w:type="gramEnd"/>
            <w:r>
              <w:rPr>
                <w:b/>
                <w:i/>
                <w:sz w:val="26"/>
                <w:szCs w:val="26"/>
              </w:rPr>
              <w:t>район базы отдыха «Серебряный век»)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b/>
                  <w:i/>
                  <w:sz w:val="26"/>
                  <w:szCs w:val="26"/>
                </w:rPr>
                <w:t>3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i/>
                <w:sz w:val="26"/>
                <w:szCs w:val="26"/>
              </w:rPr>
              <w:t>подст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2.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Строительство ВЛ-10 КВт 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ТП-250 </w:t>
            </w:r>
            <w:proofErr w:type="spellStart"/>
            <w:r>
              <w:rPr>
                <w:b/>
                <w:i/>
                <w:sz w:val="26"/>
                <w:szCs w:val="26"/>
              </w:rPr>
              <w:t>Ква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(район «Яблоневого сада»)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Pr="006E2F06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b/>
                  <w:i/>
                  <w:sz w:val="26"/>
                  <w:szCs w:val="26"/>
                </w:rPr>
                <w:t>0,5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 </w:t>
            </w:r>
            <w:proofErr w:type="spellStart"/>
            <w:r>
              <w:rPr>
                <w:b/>
                <w:i/>
                <w:sz w:val="26"/>
                <w:szCs w:val="26"/>
              </w:rPr>
              <w:t>подст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042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85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Строительство 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ВЛ-10 Квт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ТП-250 </w:t>
            </w:r>
            <w:proofErr w:type="spellStart"/>
            <w:r>
              <w:rPr>
                <w:b/>
                <w:i/>
                <w:sz w:val="26"/>
                <w:szCs w:val="26"/>
              </w:rPr>
              <w:t>КВа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(район «Лесничество»)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b/>
                  <w:i/>
                  <w:sz w:val="26"/>
                  <w:szCs w:val="26"/>
                </w:rPr>
                <w:t>2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 </w:t>
            </w:r>
            <w:proofErr w:type="spellStart"/>
            <w:r>
              <w:rPr>
                <w:b/>
                <w:i/>
                <w:sz w:val="26"/>
                <w:szCs w:val="26"/>
              </w:rPr>
              <w:t>подст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585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</w:t>
            </w:r>
          </w:p>
          <w:p w:rsidR="006519F4" w:rsidRPr="00D7641D" w:rsidRDefault="006519F4" w:rsidP="00D62220">
            <w:pPr>
              <w:rPr>
                <w:sz w:val="26"/>
                <w:szCs w:val="26"/>
              </w:rPr>
            </w:pPr>
          </w:p>
          <w:p w:rsidR="006519F4" w:rsidRPr="00D7641D" w:rsidRDefault="006519F4" w:rsidP="00D62220">
            <w:pPr>
              <w:rPr>
                <w:sz w:val="26"/>
                <w:szCs w:val="26"/>
              </w:rPr>
            </w:pPr>
          </w:p>
          <w:p w:rsidR="006519F4" w:rsidRPr="00D7641D" w:rsidRDefault="006519F4" w:rsidP="00D62220">
            <w:pPr>
              <w:rPr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Pr="00D7641D" w:rsidRDefault="006519F4" w:rsidP="00D62220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 подстанции для хлебопекарни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ТП-250 </w:t>
            </w:r>
            <w:proofErr w:type="spellStart"/>
            <w:r>
              <w:rPr>
                <w:b/>
                <w:i/>
                <w:sz w:val="26"/>
                <w:szCs w:val="26"/>
              </w:rPr>
              <w:t>Ква</w:t>
            </w:r>
            <w:proofErr w:type="spellEnd"/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Pr="00D7641D" w:rsidRDefault="006519F4" w:rsidP="00D62220">
            <w:pPr>
              <w:rPr>
                <w:sz w:val="26"/>
                <w:szCs w:val="26"/>
              </w:rPr>
            </w:pPr>
            <w:r w:rsidRPr="00D7641D">
              <w:rPr>
                <w:b/>
                <w:i/>
                <w:sz w:val="26"/>
                <w:szCs w:val="26"/>
              </w:rPr>
              <w:t xml:space="preserve">1 </w:t>
            </w:r>
            <w:proofErr w:type="spellStart"/>
            <w:r w:rsidRPr="00D7641D">
              <w:rPr>
                <w:b/>
                <w:i/>
                <w:sz w:val="26"/>
                <w:szCs w:val="26"/>
              </w:rPr>
              <w:t>подст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85" w:type="dxa"/>
            <w:gridSpan w:val="2"/>
          </w:tcPr>
          <w:p w:rsidR="006519F4" w:rsidRDefault="006519F4" w:rsidP="00D62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 подстанции для газовой котельной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ТП-250 </w:t>
            </w:r>
            <w:proofErr w:type="spellStart"/>
            <w:r>
              <w:rPr>
                <w:b/>
                <w:i/>
                <w:sz w:val="26"/>
                <w:szCs w:val="26"/>
              </w:rPr>
              <w:t>Ква</w:t>
            </w:r>
            <w:proofErr w:type="spellEnd"/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sz w:val="26"/>
                <w:szCs w:val="26"/>
              </w:rPr>
            </w:pPr>
          </w:p>
          <w:p w:rsidR="006519F4" w:rsidRPr="00D7641D" w:rsidRDefault="006519F4" w:rsidP="00D62220">
            <w:pPr>
              <w:rPr>
                <w:b/>
                <w:i/>
                <w:sz w:val="26"/>
                <w:szCs w:val="26"/>
              </w:rPr>
            </w:pPr>
            <w:r w:rsidRPr="00D7641D">
              <w:rPr>
                <w:b/>
                <w:i/>
                <w:sz w:val="26"/>
                <w:szCs w:val="26"/>
              </w:rPr>
              <w:t xml:space="preserve">1 </w:t>
            </w:r>
            <w:proofErr w:type="spellStart"/>
            <w:r w:rsidRPr="00D7641D">
              <w:rPr>
                <w:b/>
                <w:i/>
                <w:sz w:val="26"/>
                <w:szCs w:val="26"/>
              </w:rPr>
              <w:t>подст</w:t>
            </w:r>
            <w:proofErr w:type="spellEnd"/>
            <w:r w:rsidRPr="00D7641D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5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 .Планируемые мероприятия по газоснабжению.</w:t>
      </w: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520"/>
        <w:gridCol w:w="1080"/>
        <w:gridCol w:w="1080"/>
        <w:gridCol w:w="1080"/>
        <w:gridCol w:w="1080"/>
        <w:gridCol w:w="1042"/>
        <w:gridCol w:w="1080"/>
        <w:gridCol w:w="1080"/>
      </w:tblGrid>
      <w:tr w:rsidR="006519F4" w:rsidTr="00D622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8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b/>
                <w:i/>
                <w:sz w:val="26"/>
                <w:szCs w:val="26"/>
              </w:rPr>
              <w:t>/п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Виды работ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22" w:type="dxa"/>
            <w:gridSpan w:val="7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Период реализации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78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2012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2014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2015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2016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2017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2018</w:t>
            </w: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 газопровода для хлебопекарни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b/>
                  <w:i/>
                  <w:sz w:val="26"/>
                  <w:szCs w:val="26"/>
                </w:rPr>
                <w:t>3 км</w:t>
              </w:r>
            </w:smartTag>
            <w:r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p w:rsidR="006519F4" w:rsidRDefault="006519F4" w:rsidP="006519F4">
      <w:pPr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7. Планируемое строительство </w:t>
      </w:r>
    </w:p>
    <w:p w:rsidR="006519F4" w:rsidRDefault="006519F4" w:rsidP="006519F4">
      <w:pPr>
        <w:ind w:left="360"/>
        <w:rPr>
          <w:b/>
          <w:i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520"/>
        <w:gridCol w:w="1080"/>
        <w:gridCol w:w="1080"/>
        <w:gridCol w:w="1080"/>
        <w:gridCol w:w="1080"/>
        <w:gridCol w:w="1042"/>
        <w:gridCol w:w="1080"/>
        <w:gridCol w:w="1080"/>
      </w:tblGrid>
      <w:tr w:rsidR="006519F4" w:rsidTr="00D622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8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b/>
                <w:i/>
                <w:sz w:val="26"/>
                <w:szCs w:val="26"/>
              </w:rPr>
              <w:t>/п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Виды работ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22" w:type="dxa"/>
            <w:gridSpan w:val="7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Период реализации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78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2012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2014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2015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2016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2017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2018</w:t>
            </w:r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Индивидуальное строительство (район базы отдыха «Серебряный век»</w:t>
            </w:r>
            <w:proofErr w:type="gramEnd"/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42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Индивидуальное строительство (район «Яблоневого сада)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42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469AB">
                <w:rPr>
                  <w:b/>
                  <w:i/>
                  <w:sz w:val="26"/>
                  <w:szCs w:val="26"/>
                </w:rPr>
                <w:t>3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,34 га"/>
              </w:smartTagPr>
              <w:r w:rsidRPr="00B469AB">
                <w:rPr>
                  <w:b/>
                  <w:i/>
                  <w:sz w:val="26"/>
                  <w:szCs w:val="26"/>
                </w:rPr>
                <w:t>2,34 га</w:t>
              </w:r>
            </w:smartTag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Индивидуальное строительство (район «Лесничество»)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B469AB">
                <w:rPr>
                  <w:b/>
                  <w:i/>
                  <w:sz w:val="26"/>
                  <w:szCs w:val="26"/>
                </w:rPr>
                <w:t>2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B469AB">
                <w:rPr>
                  <w:b/>
                  <w:i/>
                  <w:sz w:val="26"/>
                  <w:szCs w:val="26"/>
                </w:rPr>
                <w:t>2 га</w:t>
              </w:r>
            </w:smartTag>
          </w:p>
        </w:tc>
      </w:tr>
      <w:tr w:rsidR="006519F4" w:rsidTr="00D62220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578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2520" w:type="dxa"/>
          </w:tcPr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Строительство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хлебопекарни</w:t>
            </w: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b/>
                  <w:i/>
                  <w:sz w:val="26"/>
                  <w:szCs w:val="26"/>
                </w:rPr>
                <w:t>2 га</w:t>
              </w:r>
            </w:smartTag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42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6519F4" w:rsidRPr="00B469AB" w:rsidRDefault="006519F4" w:rsidP="00D62220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6519F4" w:rsidRDefault="006519F4" w:rsidP="006519F4">
      <w:pPr>
        <w:rPr>
          <w:sz w:val="22"/>
          <w:szCs w:val="22"/>
        </w:rPr>
        <w:sectPr w:rsidR="006519F4" w:rsidSect="00DC010E">
          <w:footerReference w:type="even" r:id="rId6"/>
          <w:footerReference w:type="default" r:id="rId7"/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6519F4" w:rsidRDefault="006519F4" w:rsidP="006519F4">
      <w:pPr>
        <w:ind w:left="360"/>
        <w:jc w:val="center"/>
        <w:rPr>
          <w:b/>
          <w:i/>
          <w:sz w:val="26"/>
          <w:szCs w:val="26"/>
        </w:rPr>
      </w:pPr>
    </w:p>
    <w:p w:rsidR="006519F4" w:rsidRPr="004322B7" w:rsidRDefault="006519F4" w:rsidP="006519F4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4322B7">
        <w:rPr>
          <w:b/>
          <w:sz w:val="26"/>
          <w:szCs w:val="26"/>
        </w:rPr>
        <w:t>есурсное обеспечение Программы</w:t>
      </w:r>
    </w:p>
    <w:p w:rsidR="006519F4" w:rsidRPr="004322B7" w:rsidRDefault="006519F4" w:rsidP="006519F4">
      <w:pPr>
        <w:tabs>
          <w:tab w:val="left" w:pos="0"/>
        </w:tabs>
        <w:spacing w:before="120"/>
        <w:ind w:firstLine="709"/>
        <w:rPr>
          <w:sz w:val="26"/>
          <w:szCs w:val="26"/>
        </w:rPr>
      </w:pPr>
    </w:p>
    <w:p w:rsidR="006519F4" w:rsidRDefault="006519F4" w:rsidP="006519F4">
      <w:pPr>
        <w:pStyle w:val="a5"/>
        <w:ind w:firstLine="0"/>
      </w:pPr>
      <w:r>
        <w:t xml:space="preserve">Ресурсное обеспечение Программы предусматривается в инвестиционных и производственных программах коммунального комплекса за счет источников финансирования, определенных Федеральным законом 210-ФЗ от 30.12.2004 </w:t>
      </w:r>
      <w:r w:rsidRPr="00B14301">
        <w:t>“</w:t>
      </w:r>
      <w:r>
        <w:t>Об основах регулирования тарифов организаций коммунального комплекса</w:t>
      </w:r>
      <w:r w:rsidRPr="00B14301">
        <w:t>”</w:t>
      </w:r>
      <w:r>
        <w:t xml:space="preserve"> </w:t>
      </w:r>
    </w:p>
    <w:p w:rsidR="006519F4" w:rsidRPr="004322B7" w:rsidRDefault="006519F4" w:rsidP="006519F4">
      <w:pPr>
        <w:tabs>
          <w:tab w:val="left" w:pos="0"/>
        </w:tabs>
        <w:spacing w:before="120"/>
        <w:ind w:firstLine="709"/>
        <w:jc w:val="both"/>
        <w:rPr>
          <w:sz w:val="25"/>
          <w:szCs w:val="25"/>
        </w:rPr>
      </w:pPr>
    </w:p>
    <w:p w:rsidR="006519F4" w:rsidRPr="004322B7" w:rsidRDefault="006519F4" w:rsidP="006519F4">
      <w:pPr>
        <w:tabs>
          <w:tab w:val="left" w:pos="0"/>
        </w:tabs>
        <w:spacing w:before="120"/>
        <w:ind w:firstLine="709"/>
        <w:jc w:val="both"/>
        <w:rPr>
          <w:sz w:val="25"/>
          <w:szCs w:val="25"/>
        </w:rPr>
      </w:pPr>
      <w:r w:rsidRPr="004322B7">
        <w:rPr>
          <w:sz w:val="25"/>
          <w:szCs w:val="25"/>
        </w:rPr>
        <w:t xml:space="preserve">Организации коммунального комплекса </w:t>
      </w:r>
      <w:r>
        <w:rPr>
          <w:sz w:val="25"/>
          <w:szCs w:val="25"/>
        </w:rPr>
        <w:t>разрабатывают производственные и</w:t>
      </w:r>
      <w:r w:rsidRPr="004322B7">
        <w:rPr>
          <w:sz w:val="25"/>
          <w:szCs w:val="25"/>
        </w:rPr>
        <w:t xml:space="preserve"> инвестиционные программы, произв</w:t>
      </w:r>
      <w:r>
        <w:rPr>
          <w:sz w:val="25"/>
          <w:szCs w:val="25"/>
        </w:rPr>
        <w:t>одят</w:t>
      </w:r>
      <w:r w:rsidRPr="004322B7">
        <w:rPr>
          <w:sz w:val="25"/>
          <w:szCs w:val="25"/>
        </w:rPr>
        <w:t xml:space="preserve"> расчет финансовых потребностей для их реализации.</w:t>
      </w:r>
    </w:p>
    <w:p w:rsidR="006519F4" w:rsidRDefault="006519F4" w:rsidP="006519F4">
      <w:pPr>
        <w:ind w:firstLine="72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инфраструктуры, которые необходимы для реализации инвестиционных программ, обеспечиваются за счет средств, поступающих от реализации товаров (оказания услуг) организаций для потребителей в части установленных надбавок к ценам (тарифам),  за счет платы за подключение к сетям инженерно-технического обеспечения, а также могут частично финансироваться из  бюджетов всех уровней.</w:t>
      </w:r>
      <w:proofErr w:type="gramEnd"/>
    </w:p>
    <w:p w:rsidR="006519F4" w:rsidRDefault="006519F4" w:rsidP="006519F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Финансовые потребности организаций коммунального комплекса, необходимые для реализации производственной программы, обеспечиваются за счет средств, поступающих от реализации товаров (оказания услуг) организаций по тарифам на товары и услуги, установленной для данной организации. Пересмотр тарифов и надбавок производится в соответствии с действующим законодательством.   </w:t>
      </w:r>
    </w:p>
    <w:p w:rsidR="006519F4" w:rsidRDefault="006519F4" w:rsidP="006519F4">
      <w:pPr>
        <w:jc w:val="both"/>
        <w:rPr>
          <w:sz w:val="25"/>
          <w:szCs w:val="25"/>
        </w:rPr>
      </w:pPr>
      <w:r w:rsidRPr="00586A92">
        <w:rPr>
          <w:sz w:val="25"/>
          <w:szCs w:val="25"/>
        </w:rPr>
        <w:t xml:space="preserve"> </w:t>
      </w:r>
    </w:p>
    <w:bookmarkEnd w:id="0"/>
    <w:p w:rsidR="006519F4" w:rsidRDefault="006519F4" w:rsidP="006519F4">
      <w:pPr>
        <w:jc w:val="both"/>
        <w:rPr>
          <w:sz w:val="25"/>
          <w:szCs w:val="25"/>
        </w:rPr>
      </w:pPr>
    </w:p>
    <w:p w:rsidR="003D456C" w:rsidRDefault="003D456C">
      <w:bookmarkStart w:id="2" w:name="_GoBack"/>
      <w:bookmarkEnd w:id="2"/>
    </w:p>
    <w:sectPr w:rsidR="003D456C" w:rsidSect="00DC010E"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B" w:rsidRDefault="006519F4" w:rsidP="00DC010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1EB" w:rsidRDefault="006519F4" w:rsidP="00DC01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B" w:rsidRDefault="006519F4" w:rsidP="00DC010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151EB" w:rsidRDefault="006519F4" w:rsidP="00DC010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B" w:rsidRDefault="006519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1EB" w:rsidRDefault="006519F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B" w:rsidRDefault="006519F4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151EB" w:rsidRDefault="006519F4">
    <w:pPr>
      <w:pStyle w:val="a3"/>
      <w:ind w:right="360"/>
      <w:jc w:val="center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B" w:rsidRDefault="006519F4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4460"/>
        </w:tabs>
        <w:ind w:left="4460" w:hanging="6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203699"/>
    <w:multiLevelType w:val="hybridMultilevel"/>
    <w:tmpl w:val="9F7CD922"/>
    <w:lvl w:ilvl="0" w:tplc="CAFE228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C7717"/>
    <w:multiLevelType w:val="hybridMultilevel"/>
    <w:tmpl w:val="1FC061FC"/>
    <w:lvl w:ilvl="0" w:tplc="B6EE62CC">
      <w:start w:val="1"/>
      <w:numFmt w:val="bullet"/>
      <w:lvlText w:val="­"/>
      <w:lvlJc w:val="left"/>
      <w:pPr>
        <w:tabs>
          <w:tab w:val="num" w:pos="1226"/>
        </w:tabs>
        <w:ind w:left="1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3">
    <w:nsid w:val="33B60F6A"/>
    <w:multiLevelType w:val="hybridMultilevel"/>
    <w:tmpl w:val="29783FC2"/>
    <w:lvl w:ilvl="0" w:tplc="6A28DC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A9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270B4"/>
    <w:multiLevelType w:val="hybridMultilevel"/>
    <w:tmpl w:val="0944E9DE"/>
    <w:lvl w:ilvl="0" w:tplc="B6EE62CC">
      <w:start w:val="1"/>
      <w:numFmt w:val="bullet"/>
      <w:lvlText w:val="­"/>
      <w:lvlJc w:val="left"/>
      <w:pPr>
        <w:tabs>
          <w:tab w:val="num" w:pos="1226"/>
        </w:tabs>
        <w:ind w:left="1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5">
    <w:nsid w:val="49BA393D"/>
    <w:multiLevelType w:val="hybridMultilevel"/>
    <w:tmpl w:val="31B4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2172D"/>
    <w:multiLevelType w:val="hybridMultilevel"/>
    <w:tmpl w:val="80B0488E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F144F"/>
    <w:multiLevelType w:val="hybridMultilevel"/>
    <w:tmpl w:val="B99888E6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C1824"/>
    <w:multiLevelType w:val="multilevel"/>
    <w:tmpl w:val="E1B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0"/>
        </w:tabs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20"/>
        </w:tabs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0"/>
        </w:tabs>
        <w:ind w:left="25200" w:hanging="180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37"/>
    <w:rsid w:val="001E5437"/>
    <w:rsid w:val="003D456C"/>
    <w:rsid w:val="006519F4"/>
    <w:rsid w:val="00A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79A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519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и номер"/>
    <w:basedOn w:val="a"/>
    <w:next w:val="a"/>
    <w:rsid w:val="006519F4"/>
    <w:pPr>
      <w:tabs>
        <w:tab w:val="left" w:pos="8100"/>
      </w:tabs>
      <w:ind w:firstLine="720"/>
      <w:jc w:val="both"/>
    </w:pPr>
    <w:rPr>
      <w:bCs/>
      <w:sz w:val="26"/>
    </w:rPr>
  </w:style>
  <w:style w:type="character" w:styleId="a6">
    <w:name w:val="page number"/>
    <w:basedOn w:val="a0"/>
    <w:rsid w:val="006519F4"/>
  </w:style>
  <w:style w:type="paragraph" w:customStyle="1" w:styleId="Lbullit">
    <w:name w:val="! L=bullit !"/>
    <w:basedOn w:val="a"/>
    <w:rsid w:val="006519F4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color w:val="0000FF"/>
    </w:rPr>
  </w:style>
  <w:style w:type="paragraph" w:customStyle="1" w:styleId="ConsNonformat">
    <w:name w:val="ConsNonformat"/>
    <w:rsid w:val="00651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519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79A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519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и номер"/>
    <w:basedOn w:val="a"/>
    <w:next w:val="a"/>
    <w:rsid w:val="006519F4"/>
    <w:pPr>
      <w:tabs>
        <w:tab w:val="left" w:pos="8100"/>
      </w:tabs>
      <w:ind w:firstLine="720"/>
      <w:jc w:val="both"/>
    </w:pPr>
    <w:rPr>
      <w:bCs/>
      <w:sz w:val="26"/>
    </w:rPr>
  </w:style>
  <w:style w:type="character" w:styleId="a6">
    <w:name w:val="page number"/>
    <w:basedOn w:val="a0"/>
    <w:rsid w:val="006519F4"/>
  </w:style>
  <w:style w:type="paragraph" w:customStyle="1" w:styleId="Lbullit">
    <w:name w:val="! L=bullit !"/>
    <w:basedOn w:val="a"/>
    <w:rsid w:val="006519F4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color w:val="0000FF"/>
    </w:rPr>
  </w:style>
  <w:style w:type="paragraph" w:customStyle="1" w:styleId="ConsNonformat">
    <w:name w:val="ConsNonformat"/>
    <w:rsid w:val="00651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519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2020-01-29T06:27:00Z</dcterms:created>
  <dcterms:modified xsi:type="dcterms:W3CDTF">2020-01-29T06:27:00Z</dcterms:modified>
</cp:coreProperties>
</file>